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38E" w:rsidRDefault="007C038E" w:rsidP="00BF159B">
      <w:pPr>
        <w:pStyle w:val="a3"/>
        <w:ind w:right="850" w:firstLine="0"/>
        <w:jc w:val="center"/>
        <w:rPr>
          <w:szCs w:val="28"/>
          <w:lang w:val="ru-RU"/>
        </w:rPr>
      </w:pPr>
      <w:r w:rsidRPr="00143586">
        <w:rPr>
          <w:szCs w:val="28"/>
          <w:lang w:val="ru-RU"/>
        </w:rPr>
        <w:t>Перечень</w:t>
      </w:r>
    </w:p>
    <w:p w:rsidR="007C038E" w:rsidRDefault="007C038E" w:rsidP="00BF159B">
      <w:pPr>
        <w:pStyle w:val="a3"/>
        <w:ind w:right="850" w:firstLine="0"/>
        <w:jc w:val="center"/>
        <w:rPr>
          <w:color w:val="000000"/>
          <w:szCs w:val="28"/>
          <w:lang w:val="ru-RU"/>
        </w:rPr>
      </w:pPr>
      <w:r w:rsidRPr="00143586">
        <w:rPr>
          <w:szCs w:val="28"/>
          <w:lang w:val="ru-RU"/>
        </w:rPr>
        <w:t xml:space="preserve">объектов </w:t>
      </w:r>
      <w:r w:rsidRPr="00143586">
        <w:rPr>
          <w:color w:val="000000"/>
          <w:szCs w:val="28"/>
          <w:lang w:val="ru-RU"/>
        </w:rPr>
        <w:t>муниципального имущества муниципального образования «Город</w:t>
      </w:r>
      <w:r w:rsidR="00BF159B">
        <w:rPr>
          <w:color w:val="000000"/>
          <w:szCs w:val="28"/>
          <w:lang w:val="ru-RU"/>
        </w:rPr>
        <w:t xml:space="preserve"> </w:t>
      </w:r>
      <w:r w:rsidRPr="00143586">
        <w:rPr>
          <w:color w:val="000000"/>
          <w:szCs w:val="28"/>
          <w:lang w:val="ru-RU"/>
        </w:rPr>
        <w:t>Волгодонск»,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в пользование на долгосрочной основе</w:t>
      </w:r>
      <w:r w:rsidR="00670B07">
        <w:rPr>
          <w:color w:val="000000"/>
          <w:szCs w:val="28"/>
          <w:lang w:val="ru-RU"/>
        </w:rPr>
        <w:t xml:space="preserve"> на </w:t>
      </w:r>
      <w:r w:rsidR="006612BE">
        <w:rPr>
          <w:color w:val="000000"/>
          <w:szCs w:val="28"/>
          <w:lang w:val="ru-RU"/>
        </w:rPr>
        <w:t>26</w:t>
      </w:r>
      <w:r w:rsidR="00670B07">
        <w:rPr>
          <w:color w:val="000000"/>
          <w:szCs w:val="28"/>
          <w:lang w:val="ru-RU"/>
        </w:rPr>
        <w:t>.0</w:t>
      </w:r>
      <w:r w:rsidR="006612BE">
        <w:rPr>
          <w:color w:val="000000"/>
          <w:szCs w:val="28"/>
          <w:lang w:val="ru-RU"/>
        </w:rPr>
        <w:t>8</w:t>
      </w:r>
      <w:r w:rsidR="00670B07">
        <w:rPr>
          <w:color w:val="000000"/>
          <w:szCs w:val="28"/>
          <w:lang w:val="ru-RU"/>
        </w:rPr>
        <w:t>.2020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4"/>
        <w:gridCol w:w="1145"/>
        <w:gridCol w:w="1547"/>
        <w:gridCol w:w="1996"/>
        <w:gridCol w:w="1245"/>
        <w:gridCol w:w="992"/>
        <w:gridCol w:w="850"/>
        <w:gridCol w:w="992"/>
        <w:gridCol w:w="850"/>
        <w:gridCol w:w="1133"/>
        <w:gridCol w:w="2268"/>
        <w:gridCol w:w="1704"/>
      </w:tblGrid>
      <w:tr w:rsidR="00670B07" w:rsidTr="002E74F7">
        <w:tc>
          <w:tcPr>
            <w:tcW w:w="554" w:type="dxa"/>
          </w:tcPr>
          <w:p w:rsidR="00670B07" w:rsidRPr="00D53375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70B07" w:rsidRPr="00D53375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45" w:type="dxa"/>
          </w:tcPr>
          <w:p w:rsidR="00670B07" w:rsidRPr="00D53375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объекта, кв. м</w:t>
            </w:r>
          </w:p>
        </w:tc>
        <w:tc>
          <w:tcPr>
            <w:tcW w:w="1547" w:type="dxa"/>
          </w:tcPr>
          <w:p w:rsidR="00670B07" w:rsidRPr="00D53375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996" w:type="dxa"/>
          </w:tcPr>
          <w:p w:rsidR="00670B07" w:rsidRPr="00D53375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Номер этажа, на котором расположен объект, описание местоположения объекта в пределах здания</w:t>
            </w:r>
          </w:p>
        </w:tc>
        <w:tc>
          <w:tcPr>
            <w:tcW w:w="1245" w:type="dxa"/>
          </w:tcPr>
          <w:p w:rsidR="00670B07" w:rsidRPr="00D53375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Год ввода объекта в эксплуатацию</w:t>
            </w:r>
          </w:p>
        </w:tc>
        <w:tc>
          <w:tcPr>
            <w:tcW w:w="992" w:type="dxa"/>
          </w:tcPr>
          <w:p w:rsidR="00670B07" w:rsidRPr="00D53375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(обременения)</w:t>
            </w:r>
          </w:p>
        </w:tc>
        <w:tc>
          <w:tcPr>
            <w:tcW w:w="850" w:type="dxa"/>
          </w:tcPr>
          <w:p w:rsidR="00670B07" w:rsidRPr="00D53375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Вид ограничения</w:t>
            </w:r>
          </w:p>
          <w:p w:rsidR="00670B07" w:rsidRPr="00D53375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(обременения)</w:t>
            </w:r>
          </w:p>
        </w:tc>
        <w:tc>
          <w:tcPr>
            <w:tcW w:w="992" w:type="dxa"/>
          </w:tcPr>
          <w:p w:rsidR="00670B07" w:rsidRPr="00D53375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Содержание ограничения (обременения)</w:t>
            </w:r>
          </w:p>
        </w:tc>
        <w:tc>
          <w:tcPr>
            <w:tcW w:w="850" w:type="dxa"/>
          </w:tcPr>
          <w:p w:rsidR="00670B07" w:rsidRPr="00D53375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Срок действия ограничения (обременения)</w:t>
            </w:r>
          </w:p>
        </w:tc>
        <w:tc>
          <w:tcPr>
            <w:tcW w:w="1133" w:type="dxa"/>
          </w:tcPr>
          <w:p w:rsidR="00670B07" w:rsidRPr="00D53375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Сведения о лицах, в пользу которых установлено ограничение (обременение)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2268" w:type="dxa"/>
          </w:tcPr>
          <w:p w:rsidR="00670B07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включения объекта в Перечень</w:t>
            </w:r>
          </w:p>
        </w:tc>
        <w:tc>
          <w:tcPr>
            <w:tcW w:w="1704" w:type="dxa"/>
          </w:tcPr>
          <w:p w:rsidR="00670B07" w:rsidRPr="00D53375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70B07" w:rsidTr="002E74F7">
        <w:tc>
          <w:tcPr>
            <w:tcW w:w="554" w:type="dxa"/>
          </w:tcPr>
          <w:p w:rsidR="00670B07" w:rsidRPr="00D53375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670B07" w:rsidRPr="00D53375" w:rsidRDefault="00670B07" w:rsidP="000B2D3A">
            <w:pPr>
              <w:pStyle w:val="ConsPlusNormal"/>
              <w:tabs>
                <w:tab w:val="center" w:pos="957"/>
                <w:tab w:val="right" w:pos="1915"/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340,1</w:t>
            </w:r>
          </w:p>
        </w:tc>
        <w:tc>
          <w:tcPr>
            <w:tcW w:w="1547" w:type="dxa"/>
          </w:tcPr>
          <w:p w:rsidR="00670B07" w:rsidRPr="00D53375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Ростовская область,</w:t>
            </w:r>
          </w:p>
          <w:p w:rsidR="00670B07" w:rsidRPr="00D53375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 xml:space="preserve">г. Волгодонск, </w:t>
            </w:r>
          </w:p>
          <w:p w:rsidR="00670B07" w:rsidRPr="00D53375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ул. Дружбы,</w:t>
            </w:r>
          </w:p>
          <w:p w:rsidR="00670B07" w:rsidRPr="00D53375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д. 14</w:t>
            </w:r>
          </w:p>
        </w:tc>
        <w:tc>
          <w:tcPr>
            <w:tcW w:w="1996" w:type="dxa"/>
          </w:tcPr>
          <w:p w:rsidR="00670B07" w:rsidRPr="00D53375" w:rsidRDefault="00670B07" w:rsidP="00BF159B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1 этаж 5-ти этажного здания  помещение №</w:t>
            </w:r>
            <w:r w:rsidRPr="00D53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188,6 кв.м, встроенное помещение №</w:t>
            </w:r>
            <w:r w:rsidRPr="00D53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91,7 кв.м, помещение №</w:t>
            </w:r>
            <w:r w:rsidRPr="00D53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XIX </w:t>
            </w: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площадью 59,8 кв.м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кадастровый номер </w:t>
            </w:r>
            <w:r w:rsidRPr="00670B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61:48:0040213:2444</w:t>
            </w:r>
          </w:p>
        </w:tc>
        <w:tc>
          <w:tcPr>
            <w:tcW w:w="1245" w:type="dxa"/>
          </w:tcPr>
          <w:p w:rsidR="00670B07" w:rsidRPr="00670B07" w:rsidRDefault="00670B07" w:rsidP="00BF159B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1983</w:t>
            </w:r>
          </w:p>
        </w:tc>
        <w:tc>
          <w:tcPr>
            <w:tcW w:w="992" w:type="dxa"/>
          </w:tcPr>
          <w:p w:rsidR="00670B07" w:rsidRPr="00670B07" w:rsidRDefault="00670B07" w:rsidP="00BF159B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70B07" w:rsidRPr="00670B07" w:rsidRDefault="00670B07" w:rsidP="00BF159B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B0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70B07" w:rsidRDefault="00670B07" w:rsidP="00BF159B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70B07" w:rsidRDefault="00670B07" w:rsidP="00BF159B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670B07" w:rsidRDefault="00670B07" w:rsidP="00BF159B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70B07" w:rsidRDefault="00D32296" w:rsidP="00BF159B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04.07.2017</w:t>
            </w:r>
          </w:p>
        </w:tc>
        <w:tc>
          <w:tcPr>
            <w:tcW w:w="1704" w:type="dxa"/>
          </w:tcPr>
          <w:p w:rsidR="00670B07" w:rsidRDefault="00670B07" w:rsidP="00BF159B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Передано в безвозмездное пользование СОНКО</w:t>
            </w:r>
          </w:p>
        </w:tc>
      </w:tr>
      <w:tr w:rsidR="00670B07" w:rsidTr="002E74F7">
        <w:tc>
          <w:tcPr>
            <w:tcW w:w="554" w:type="dxa"/>
          </w:tcPr>
          <w:p w:rsidR="00670B07" w:rsidRPr="00D53375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45" w:type="dxa"/>
          </w:tcPr>
          <w:p w:rsidR="00670B07" w:rsidRPr="00D53375" w:rsidRDefault="00670B07" w:rsidP="00BF159B">
            <w:pPr>
              <w:pStyle w:val="ConsPlusNormal"/>
              <w:tabs>
                <w:tab w:val="center" w:pos="957"/>
                <w:tab w:val="right" w:pos="1915"/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547" w:type="dxa"/>
          </w:tcPr>
          <w:p w:rsidR="00670B07" w:rsidRPr="00D53375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Ростовская область,</w:t>
            </w:r>
          </w:p>
          <w:p w:rsidR="00670B07" w:rsidRPr="00D53375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 xml:space="preserve">г. Волгодонск, </w:t>
            </w:r>
          </w:p>
          <w:p w:rsidR="00670B07" w:rsidRPr="00D53375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ул. Дружбы,</w:t>
            </w:r>
          </w:p>
          <w:p w:rsidR="00670B07" w:rsidRPr="00D53375" w:rsidRDefault="00670B07" w:rsidP="00BF159B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д. 10</w:t>
            </w:r>
          </w:p>
        </w:tc>
        <w:tc>
          <w:tcPr>
            <w:tcW w:w="1996" w:type="dxa"/>
          </w:tcPr>
          <w:p w:rsidR="00670B07" w:rsidRPr="00D53375" w:rsidRDefault="00670B07" w:rsidP="00BF159B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1 этаж 5-ти этажного здания  часть помещения №</w:t>
            </w:r>
            <w:r w:rsidRPr="00D53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 xml:space="preserve"> номера на поэтажном плане №№1,2,4-7 площадью 46,0 кв.м, часть помещения №</w:t>
            </w:r>
            <w:r w:rsidRPr="00D53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 xml:space="preserve"> номера на поэтажном плане №№10,19 площадью 6,0 кв.м</w:t>
            </w:r>
          </w:p>
        </w:tc>
        <w:tc>
          <w:tcPr>
            <w:tcW w:w="1245" w:type="dxa"/>
          </w:tcPr>
          <w:p w:rsidR="00670B07" w:rsidRPr="00670B07" w:rsidRDefault="00670B07" w:rsidP="00BF159B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07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992" w:type="dxa"/>
          </w:tcPr>
          <w:p w:rsidR="00670B07" w:rsidRPr="00670B07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70B07" w:rsidRPr="00670B07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B0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70B07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70B07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670B07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70B07" w:rsidRDefault="00D32296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04.07.2017</w:t>
            </w:r>
          </w:p>
        </w:tc>
        <w:tc>
          <w:tcPr>
            <w:tcW w:w="1704" w:type="dxa"/>
          </w:tcPr>
          <w:p w:rsidR="00670B07" w:rsidRDefault="00447893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Передано в безвозмездное пользование СОНКО</w:t>
            </w:r>
          </w:p>
        </w:tc>
      </w:tr>
      <w:tr w:rsidR="00670B07" w:rsidTr="002E74F7">
        <w:tc>
          <w:tcPr>
            <w:tcW w:w="554" w:type="dxa"/>
          </w:tcPr>
          <w:p w:rsidR="00670B07" w:rsidRPr="00D53375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</w:tcPr>
          <w:p w:rsidR="00670B07" w:rsidRPr="00D53375" w:rsidRDefault="00670B07" w:rsidP="000B2D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D53375">
              <w:rPr>
                <w:rFonts w:eastAsia="Calibri"/>
                <w:b w:val="0"/>
                <w:sz w:val="24"/>
                <w:szCs w:val="24"/>
              </w:rPr>
              <w:t>559,5</w:t>
            </w:r>
          </w:p>
        </w:tc>
        <w:tc>
          <w:tcPr>
            <w:tcW w:w="1547" w:type="dxa"/>
          </w:tcPr>
          <w:p w:rsidR="00670B07" w:rsidRPr="00D53375" w:rsidRDefault="00670B07" w:rsidP="002B33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D53375">
              <w:rPr>
                <w:rFonts w:eastAsia="Calibri"/>
                <w:b w:val="0"/>
                <w:sz w:val="24"/>
                <w:szCs w:val="24"/>
              </w:rPr>
              <w:t>Ростовская область,</w:t>
            </w:r>
          </w:p>
          <w:p w:rsidR="00670B07" w:rsidRPr="00D53375" w:rsidRDefault="00670B07" w:rsidP="002B33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D53375">
              <w:rPr>
                <w:rFonts w:eastAsia="Calibri"/>
                <w:b w:val="0"/>
                <w:sz w:val="24"/>
                <w:szCs w:val="24"/>
              </w:rPr>
              <w:t>г. Волгодонск,</w:t>
            </w:r>
          </w:p>
          <w:p w:rsidR="00670B07" w:rsidRPr="00D53375" w:rsidRDefault="00670B07" w:rsidP="002B33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D53375">
              <w:rPr>
                <w:rFonts w:eastAsia="Calibri"/>
                <w:b w:val="0"/>
                <w:sz w:val="24"/>
                <w:szCs w:val="24"/>
              </w:rPr>
              <w:t>ул. Пионерская, д. 105</w:t>
            </w:r>
          </w:p>
        </w:tc>
        <w:tc>
          <w:tcPr>
            <w:tcW w:w="1996" w:type="dxa"/>
          </w:tcPr>
          <w:p w:rsidR="00670B07" w:rsidRPr="00D53375" w:rsidRDefault="00670B07" w:rsidP="002B33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D53375">
              <w:rPr>
                <w:rFonts w:eastAsia="Calibri"/>
                <w:b w:val="0"/>
                <w:sz w:val="24"/>
                <w:szCs w:val="24"/>
              </w:rPr>
              <w:t xml:space="preserve">1 этаж 5-ти этажного здания, нежилое помещение, пом. </w:t>
            </w:r>
            <w:r w:rsidRPr="00D53375">
              <w:rPr>
                <w:rFonts w:eastAsia="Calibri"/>
                <w:b w:val="0"/>
                <w:sz w:val="24"/>
                <w:szCs w:val="24"/>
                <w:lang w:val="en-US"/>
              </w:rPr>
              <w:t>I</w:t>
            </w:r>
            <w:r w:rsidRPr="00D53375">
              <w:rPr>
                <w:rFonts w:eastAsia="Calibri"/>
                <w:b w:val="0"/>
                <w:sz w:val="24"/>
                <w:szCs w:val="24"/>
              </w:rPr>
              <w:t>, ком. № 1-24, 37-57</w:t>
            </w:r>
          </w:p>
        </w:tc>
        <w:tc>
          <w:tcPr>
            <w:tcW w:w="1245" w:type="dxa"/>
          </w:tcPr>
          <w:p w:rsidR="00670B07" w:rsidRPr="00670B07" w:rsidRDefault="00670B07" w:rsidP="002B33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670B07">
              <w:rPr>
                <w:rFonts w:eastAsia="Calibri"/>
                <w:b w:val="0"/>
                <w:sz w:val="24"/>
                <w:szCs w:val="24"/>
              </w:rPr>
              <w:t>1987</w:t>
            </w:r>
          </w:p>
        </w:tc>
        <w:tc>
          <w:tcPr>
            <w:tcW w:w="992" w:type="dxa"/>
          </w:tcPr>
          <w:p w:rsidR="00670B07" w:rsidRPr="00670B07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70B07" w:rsidRPr="00670B07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B0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70B07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70B07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670B07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70B07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25.02.2020</w:t>
            </w:r>
          </w:p>
        </w:tc>
        <w:tc>
          <w:tcPr>
            <w:tcW w:w="1704" w:type="dxa"/>
          </w:tcPr>
          <w:p w:rsidR="00A13AB4" w:rsidRDefault="00A13AB4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Процедура передачи не состоялась 28.05.2020,</w:t>
            </w:r>
          </w:p>
          <w:p w:rsidR="00670B07" w:rsidRDefault="00A13AB4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30.07.2020</w:t>
            </w:r>
          </w:p>
        </w:tc>
      </w:tr>
      <w:tr w:rsidR="000621E0" w:rsidTr="002E74F7">
        <w:tc>
          <w:tcPr>
            <w:tcW w:w="554" w:type="dxa"/>
          </w:tcPr>
          <w:p w:rsidR="000621E0" w:rsidRPr="00D53375" w:rsidRDefault="000621E0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</w:tcPr>
          <w:p w:rsidR="000621E0" w:rsidRPr="00A13AB4" w:rsidRDefault="007B4AF4" w:rsidP="007B4A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30</w:t>
            </w:r>
            <w:r w:rsidR="000621E0" w:rsidRPr="00A13AB4">
              <w:rPr>
                <w:rFonts w:eastAsia="Calibri"/>
                <w:b w:val="0"/>
                <w:sz w:val="24"/>
                <w:szCs w:val="24"/>
              </w:rPr>
              <w:t>,</w:t>
            </w:r>
            <w:r>
              <w:rPr>
                <w:rFonts w:eastAsia="Calibri"/>
                <w:b w:val="0"/>
                <w:sz w:val="24"/>
                <w:szCs w:val="24"/>
              </w:rPr>
              <w:t>9</w:t>
            </w:r>
          </w:p>
        </w:tc>
        <w:tc>
          <w:tcPr>
            <w:tcW w:w="1547" w:type="dxa"/>
          </w:tcPr>
          <w:p w:rsidR="000621E0" w:rsidRPr="00A13AB4" w:rsidRDefault="000621E0" w:rsidP="0062770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  <w:r w:rsidRPr="00A13AB4">
              <w:rPr>
                <w:rFonts w:eastAsia="Calibri"/>
                <w:b w:val="0"/>
                <w:sz w:val="24"/>
                <w:szCs w:val="24"/>
              </w:rPr>
              <w:t xml:space="preserve">Ростовская область, </w:t>
            </w:r>
          </w:p>
          <w:p w:rsidR="000621E0" w:rsidRPr="00A13AB4" w:rsidRDefault="000621E0" w:rsidP="0062770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  <w:r w:rsidRPr="00A13AB4">
              <w:rPr>
                <w:rFonts w:eastAsia="Calibri"/>
                <w:b w:val="0"/>
                <w:sz w:val="24"/>
                <w:szCs w:val="24"/>
              </w:rPr>
              <w:t xml:space="preserve">г. Волгодонск, </w:t>
            </w:r>
          </w:p>
          <w:p w:rsidR="000621E0" w:rsidRPr="00A13AB4" w:rsidRDefault="000621E0" w:rsidP="0062770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A13AB4">
              <w:rPr>
                <w:rFonts w:eastAsia="Calibri"/>
                <w:b w:val="0"/>
                <w:sz w:val="24"/>
                <w:szCs w:val="24"/>
              </w:rPr>
              <w:t>ул. Степная, д. 189</w:t>
            </w:r>
          </w:p>
        </w:tc>
        <w:tc>
          <w:tcPr>
            <w:tcW w:w="1996" w:type="dxa"/>
          </w:tcPr>
          <w:p w:rsidR="000621E0" w:rsidRPr="00A13AB4" w:rsidRDefault="000621E0" w:rsidP="00B654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A13AB4">
              <w:rPr>
                <w:rFonts w:eastAsia="Calibri"/>
                <w:b w:val="0"/>
                <w:sz w:val="24"/>
                <w:szCs w:val="24"/>
              </w:rPr>
              <w:t xml:space="preserve">1 этаж 9-ти этажного здания, комната № 19, площадью 7,7 кв.м, комната № 20, площадью 15,8 кв.м в нежилом </w:t>
            </w:r>
            <w:r w:rsidRPr="00A13AB4">
              <w:rPr>
                <w:rFonts w:eastAsia="Calibri"/>
                <w:b w:val="0"/>
                <w:sz w:val="24"/>
                <w:szCs w:val="24"/>
              </w:rPr>
              <w:lastRenderedPageBreak/>
              <w:t>помещении, общей площадью 278,7 кв.м</w:t>
            </w:r>
          </w:p>
        </w:tc>
        <w:tc>
          <w:tcPr>
            <w:tcW w:w="1245" w:type="dxa"/>
          </w:tcPr>
          <w:p w:rsidR="000621E0" w:rsidRPr="00670B07" w:rsidRDefault="000621E0" w:rsidP="002B33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lastRenderedPageBreak/>
              <w:t>1985</w:t>
            </w:r>
          </w:p>
        </w:tc>
        <w:tc>
          <w:tcPr>
            <w:tcW w:w="992" w:type="dxa"/>
          </w:tcPr>
          <w:p w:rsidR="000621E0" w:rsidRPr="00670B07" w:rsidRDefault="000621E0" w:rsidP="0062770F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621E0" w:rsidRPr="00670B07" w:rsidRDefault="000621E0" w:rsidP="0062770F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B0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621E0" w:rsidRDefault="000621E0" w:rsidP="0062770F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621E0" w:rsidRDefault="000621E0" w:rsidP="0062770F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0621E0" w:rsidRDefault="000621E0" w:rsidP="0062770F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621E0" w:rsidRDefault="000621E0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11.08.2020</w:t>
            </w:r>
            <w:r w:rsidR="007B4AF4">
              <w:rPr>
                <w:rFonts w:ascii="Times New Roman" w:hAnsi="Times New Roman" w:cs="Times New Roman"/>
                <w:sz w:val="24"/>
                <w:szCs w:val="24"/>
              </w:rPr>
              <w:t xml:space="preserve"> в ред.от 26.08.2020</w:t>
            </w:r>
          </w:p>
        </w:tc>
        <w:tc>
          <w:tcPr>
            <w:tcW w:w="1704" w:type="dxa"/>
          </w:tcPr>
          <w:p w:rsidR="000621E0" w:rsidRDefault="000621E0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38E" w:rsidRDefault="007C038E" w:rsidP="007C038E">
      <w:pPr>
        <w:pStyle w:val="ConsPlusNormal"/>
        <w:tabs>
          <w:tab w:val="left" w:pos="5529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5C5F" w:rsidRPr="00534133" w:rsidRDefault="00534133">
      <w:pPr>
        <w:rPr>
          <w:b w:val="0"/>
        </w:rPr>
      </w:pPr>
      <w:r w:rsidRPr="00534133">
        <w:rPr>
          <w:b w:val="0"/>
        </w:rPr>
        <w:t xml:space="preserve">Председатель </w:t>
      </w:r>
    </w:p>
    <w:p w:rsidR="00534133" w:rsidRPr="00534133" w:rsidRDefault="00534133">
      <w:pPr>
        <w:rPr>
          <w:b w:val="0"/>
        </w:rPr>
      </w:pPr>
      <w:r w:rsidRPr="00534133">
        <w:rPr>
          <w:b w:val="0"/>
        </w:rPr>
        <w:t>Комитета по управлению имуществом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В.И. Кулеша</w:t>
      </w:r>
    </w:p>
    <w:p w:rsidR="00534133" w:rsidRDefault="00534133">
      <w:pPr>
        <w:rPr>
          <w:b w:val="0"/>
        </w:rPr>
      </w:pPr>
      <w:r w:rsidRPr="00534133">
        <w:rPr>
          <w:b w:val="0"/>
        </w:rPr>
        <w:t>города Волгодонска</w:t>
      </w:r>
    </w:p>
    <w:p w:rsidR="00534133" w:rsidRDefault="00534133">
      <w:pPr>
        <w:rPr>
          <w:b w:val="0"/>
          <w:sz w:val="16"/>
          <w:szCs w:val="16"/>
        </w:rPr>
      </w:pPr>
    </w:p>
    <w:p w:rsidR="00534133" w:rsidRPr="00534133" w:rsidRDefault="00534133">
      <w:pPr>
        <w:rPr>
          <w:b w:val="0"/>
          <w:sz w:val="16"/>
          <w:szCs w:val="16"/>
        </w:rPr>
      </w:pPr>
      <w:r w:rsidRPr="00534133">
        <w:rPr>
          <w:b w:val="0"/>
          <w:sz w:val="16"/>
          <w:szCs w:val="16"/>
        </w:rPr>
        <w:t>239608</w:t>
      </w:r>
    </w:p>
    <w:p w:rsidR="00534133" w:rsidRPr="00534133" w:rsidRDefault="00534133">
      <w:pPr>
        <w:rPr>
          <w:sz w:val="16"/>
          <w:szCs w:val="16"/>
        </w:rPr>
      </w:pPr>
      <w:r w:rsidRPr="00534133">
        <w:rPr>
          <w:b w:val="0"/>
          <w:sz w:val="16"/>
          <w:szCs w:val="16"/>
        </w:rPr>
        <w:t>Бондаренко Татьяна Николаевна</w:t>
      </w:r>
    </w:p>
    <w:sectPr w:rsidR="00534133" w:rsidRPr="00534133" w:rsidSect="002369CE">
      <w:pgSz w:w="16838" w:h="11906" w:orient="landscape"/>
      <w:pgMar w:top="1701" w:right="1134" w:bottom="850" w:left="1134" w:header="708" w:footer="708" w:gutter="0"/>
      <w:cols w:space="708"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06E" w:rsidRPr="00D53375" w:rsidRDefault="0092306E" w:rsidP="00D53375">
      <w:pPr>
        <w:pStyle w:val="ConsPlusNormal"/>
        <w:rPr>
          <w:rFonts w:ascii="Times New Roman" w:eastAsia="Times New Roman" w:hAnsi="Times New Roman" w:cs="Times New Roman"/>
          <w:b/>
          <w:kern w:val="0"/>
          <w:sz w:val="28"/>
          <w:lang w:eastAsia="ru-RU"/>
        </w:rPr>
      </w:pPr>
      <w:r>
        <w:separator/>
      </w:r>
    </w:p>
  </w:endnote>
  <w:endnote w:type="continuationSeparator" w:id="1">
    <w:p w:rsidR="0092306E" w:rsidRPr="00D53375" w:rsidRDefault="0092306E" w:rsidP="00D53375">
      <w:pPr>
        <w:pStyle w:val="ConsPlusNormal"/>
        <w:rPr>
          <w:rFonts w:ascii="Times New Roman" w:eastAsia="Times New Roman" w:hAnsi="Times New Roman" w:cs="Times New Roman"/>
          <w:b/>
          <w:kern w:val="0"/>
          <w:sz w:val="28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06E" w:rsidRPr="00D53375" w:rsidRDefault="0092306E" w:rsidP="00D53375">
      <w:pPr>
        <w:pStyle w:val="ConsPlusNormal"/>
        <w:rPr>
          <w:rFonts w:ascii="Times New Roman" w:eastAsia="Times New Roman" w:hAnsi="Times New Roman" w:cs="Times New Roman"/>
          <w:b/>
          <w:kern w:val="0"/>
          <w:sz w:val="28"/>
          <w:lang w:eastAsia="ru-RU"/>
        </w:rPr>
      </w:pPr>
      <w:r>
        <w:separator/>
      </w:r>
    </w:p>
  </w:footnote>
  <w:footnote w:type="continuationSeparator" w:id="1">
    <w:p w:rsidR="0092306E" w:rsidRPr="00D53375" w:rsidRDefault="0092306E" w:rsidP="00D53375">
      <w:pPr>
        <w:pStyle w:val="ConsPlusNormal"/>
        <w:rPr>
          <w:rFonts w:ascii="Times New Roman" w:eastAsia="Times New Roman" w:hAnsi="Times New Roman" w:cs="Times New Roman"/>
          <w:b/>
          <w:kern w:val="0"/>
          <w:sz w:val="28"/>
          <w:lang w:eastAsia="ru-RU"/>
        </w:rPr>
      </w:pPr>
      <w:r>
        <w:continuationSeparator/>
      </w:r>
    </w:p>
  </w:footnote>
  <w:footnote w:id="2">
    <w:p w:rsidR="00670B07" w:rsidRPr="00D53375" w:rsidRDefault="00670B07">
      <w:pPr>
        <w:pStyle w:val="a5"/>
        <w:rPr>
          <w:b w:val="0"/>
        </w:rPr>
      </w:pPr>
      <w:r>
        <w:rPr>
          <w:rStyle w:val="a7"/>
        </w:rPr>
        <w:footnoteRef/>
      </w:r>
      <w:r>
        <w:t xml:space="preserve"> </w:t>
      </w:r>
      <w:r w:rsidRPr="00D53375">
        <w:rPr>
          <w:b w:val="0"/>
        </w:rPr>
        <w:t>Если таким лицом является некоммерческая организация, указывается ее полное наименование, адрес</w:t>
      </w:r>
      <w:r>
        <w:rPr>
          <w:b w:val="0"/>
        </w:rPr>
        <w:t xml:space="preserve"> </w:t>
      </w:r>
      <w:r w:rsidRPr="00D53375">
        <w:rPr>
          <w:b w:val="0"/>
        </w:rPr>
        <w:t>(место нахождения) постоянно действующего органа</w:t>
      </w:r>
      <w:r>
        <w:rPr>
          <w:b w:val="0"/>
        </w:rPr>
        <w:t>, основной государственный регистрационный номер и идентификационный номер налогоплательщика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8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38E"/>
    <w:rsid w:val="000621E0"/>
    <w:rsid w:val="002369CE"/>
    <w:rsid w:val="002B33A3"/>
    <w:rsid w:val="002E74F7"/>
    <w:rsid w:val="003E0054"/>
    <w:rsid w:val="00447893"/>
    <w:rsid w:val="00447970"/>
    <w:rsid w:val="00455C5F"/>
    <w:rsid w:val="004E18BD"/>
    <w:rsid w:val="00534133"/>
    <w:rsid w:val="006612BE"/>
    <w:rsid w:val="00670B07"/>
    <w:rsid w:val="00717CAF"/>
    <w:rsid w:val="007B4AF4"/>
    <w:rsid w:val="007C038E"/>
    <w:rsid w:val="0092306E"/>
    <w:rsid w:val="00A13AB4"/>
    <w:rsid w:val="00AF2E5D"/>
    <w:rsid w:val="00B6546E"/>
    <w:rsid w:val="00BF159B"/>
    <w:rsid w:val="00C26332"/>
    <w:rsid w:val="00D32296"/>
    <w:rsid w:val="00D53375"/>
    <w:rsid w:val="00DA4F93"/>
    <w:rsid w:val="00DB2915"/>
    <w:rsid w:val="00EB2550"/>
    <w:rsid w:val="00F2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8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C038E"/>
    <w:pPr>
      <w:ind w:firstLine="851"/>
    </w:pPr>
    <w:rPr>
      <w:b w:val="0"/>
      <w:lang w:val="en-US"/>
    </w:rPr>
  </w:style>
  <w:style w:type="character" w:customStyle="1" w:styleId="a4">
    <w:name w:val="Основной текст с отступом Знак"/>
    <w:basedOn w:val="a0"/>
    <w:link w:val="a3"/>
    <w:rsid w:val="007C038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PlusNormal">
    <w:name w:val="ConsPlusNormal"/>
    <w:rsid w:val="007C038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footnote text"/>
    <w:basedOn w:val="a"/>
    <w:link w:val="a6"/>
    <w:uiPriority w:val="99"/>
    <w:semiHidden/>
    <w:unhideWhenUsed/>
    <w:rsid w:val="00D53375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5337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533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F468F-FF48-4C81-8095-B6BCCC1B7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Н. Бондаренко</dc:creator>
  <cp:lastModifiedBy>Татьяна Н. Бондаренко</cp:lastModifiedBy>
  <cp:revision>3</cp:revision>
  <cp:lastPrinted>2020-03-04T07:54:00Z</cp:lastPrinted>
  <dcterms:created xsi:type="dcterms:W3CDTF">2020-09-11T12:46:00Z</dcterms:created>
  <dcterms:modified xsi:type="dcterms:W3CDTF">2020-09-11T12:46:00Z</dcterms:modified>
</cp:coreProperties>
</file>