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024B06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 w:rsidR="00402175">
        <w:rPr>
          <w:rFonts w:ascii="Times New Roman" w:hAnsi="Times New Roman" w:cs="Times New Roman"/>
          <w:sz w:val="28"/>
          <w:szCs w:val="28"/>
        </w:rPr>
        <w:t>2</w:t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 xml:space="preserve">№ </w:t>
      </w:r>
      <w:r w:rsidR="00F65051">
        <w:rPr>
          <w:rFonts w:ascii="Times New Roman" w:hAnsi="Times New Roman" w:cs="Times New Roman"/>
          <w:sz w:val="28"/>
          <w:szCs w:val="28"/>
        </w:rPr>
        <w:t>2(</w:t>
      </w:r>
      <w:r w:rsidR="00A64185">
        <w:rPr>
          <w:rFonts w:ascii="Times New Roman" w:hAnsi="Times New Roman" w:cs="Times New Roman"/>
          <w:sz w:val="28"/>
          <w:szCs w:val="28"/>
        </w:rPr>
        <w:t>3</w:t>
      </w:r>
      <w:r w:rsidR="00F65051">
        <w:rPr>
          <w:rFonts w:ascii="Times New Roman" w:hAnsi="Times New Roman" w:cs="Times New Roman"/>
          <w:sz w:val="28"/>
          <w:szCs w:val="28"/>
        </w:rPr>
        <w:t>)</w:t>
      </w: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д.10, Комитет по управлению имуществом города Волгодонска, каб.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237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отдела реестра и имущественных отношений Комитета по управлению имуществом города Волгодонска, секретарь комиссии</w:t>
            </w:r>
          </w:p>
        </w:tc>
      </w:tr>
      <w:tr w:rsidR="00326BDD" w:rsidTr="00CD0088">
        <w:tc>
          <w:tcPr>
            <w:tcW w:w="3794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отдела реестра               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Pr="00436C33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начальник отдела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Комитета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 города Волгодонска</w:t>
            </w:r>
          </w:p>
        </w:tc>
      </w:tr>
      <w:tr w:rsidR="00BA2492" w:rsidTr="00CD0088">
        <w:tc>
          <w:tcPr>
            <w:tcW w:w="3794" w:type="dxa"/>
          </w:tcPr>
          <w:p w:rsidR="00BA2492" w:rsidRPr="00436C33" w:rsidRDefault="00BA2492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2492" w:rsidRPr="00436C33" w:rsidRDefault="00BA2492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Pr="00436C33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юридического отдела </w:t>
            </w:r>
          </w:p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CD" w:rsidTr="00CD0088">
        <w:tc>
          <w:tcPr>
            <w:tcW w:w="3794" w:type="dxa"/>
          </w:tcPr>
          <w:p w:rsidR="00DD23CD" w:rsidRPr="00436C33" w:rsidRDefault="00DD23C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23CD" w:rsidRPr="00436C33" w:rsidRDefault="00DD23CD" w:rsidP="00BA249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9A" w:rsidTr="00CD0088">
        <w:tc>
          <w:tcPr>
            <w:tcW w:w="3794" w:type="dxa"/>
          </w:tcPr>
          <w:p w:rsidR="00D04A9A" w:rsidRDefault="00D04A9A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A9A" w:rsidRDefault="00D04A9A" w:rsidP="00BA249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9A" w:rsidTr="00CD0088">
        <w:tc>
          <w:tcPr>
            <w:tcW w:w="3794" w:type="dxa"/>
          </w:tcPr>
          <w:p w:rsidR="00D04A9A" w:rsidRDefault="00D04A9A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6237" w:type="dxa"/>
          </w:tcPr>
          <w:p w:rsidR="00D04A9A" w:rsidRDefault="00D04A9A" w:rsidP="00BA249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FD2" w:rsidRPr="00B05F96" w:rsidRDefault="00C51FD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33" w:rsidRPr="0047259D" w:rsidRDefault="00436C3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D0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E8257B" w:rsidRDefault="00CA53BA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57B" w:rsidRPr="00CB7B4B" w:rsidRDefault="00E8257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B80" w:rsidRDefault="003B188B" w:rsidP="00024B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80"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(нецелесообразности) принятия в муниципальную собственность муниципального образования «Город Волгодонск» объектов </w:t>
      </w:r>
      <w:r w:rsidR="008C537C">
        <w:rPr>
          <w:rFonts w:ascii="Times New Roman" w:hAnsi="Times New Roman" w:cs="Times New Roman"/>
          <w:sz w:val="28"/>
          <w:szCs w:val="28"/>
        </w:rPr>
        <w:t xml:space="preserve">ливневой </w:t>
      </w:r>
      <w:r w:rsidR="008B4587">
        <w:rPr>
          <w:rFonts w:ascii="Times New Roman" w:hAnsi="Times New Roman" w:cs="Times New Roman"/>
          <w:sz w:val="28"/>
          <w:szCs w:val="28"/>
        </w:rPr>
        <w:t>канализации</w:t>
      </w:r>
      <w:r w:rsidR="008C537C">
        <w:rPr>
          <w:rFonts w:ascii="Times New Roman" w:hAnsi="Times New Roman" w:cs="Times New Roman"/>
          <w:sz w:val="28"/>
          <w:szCs w:val="28"/>
        </w:rPr>
        <w:t>, объектов культурного наследия</w:t>
      </w:r>
      <w:proofErr w:type="gramStart"/>
      <w:r w:rsidR="008C537C">
        <w:rPr>
          <w:rFonts w:ascii="Times New Roman" w:hAnsi="Times New Roman" w:cs="Times New Roman"/>
          <w:sz w:val="28"/>
          <w:szCs w:val="28"/>
        </w:rPr>
        <w:t xml:space="preserve"> </w:t>
      </w:r>
      <w:r w:rsidR="00406B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3C4C" w:rsidRDefault="000A4996" w:rsidP="008C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3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Коллектор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К-2, расположенный вдоль автодороги по ул. 2-я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537C" w:rsidRDefault="008C537C" w:rsidP="008C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D678B">
        <w:rPr>
          <w:rFonts w:ascii="Times New Roman" w:hAnsi="Times New Roman" w:cs="Times New Roman"/>
          <w:sz w:val="28"/>
          <w:szCs w:val="28"/>
        </w:rPr>
        <w:t xml:space="preserve"> </w:t>
      </w:r>
      <w:r w:rsidR="004D678B" w:rsidRPr="004D678B">
        <w:rPr>
          <w:rFonts w:ascii="Times New Roman" w:hAnsi="Times New Roman" w:cs="Times New Roman"/>
          <w:sz w:val="28"/>
          <w:szCs w:val="28"/>
        </w:rPr>
        <w:t>Открытый дренажный канал системы ливневой канализации ЖК «Европейский»</w:t>
      </w:r>
      <w:r w:rsidR="004D678B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4D678B" w:rsidRPr="004D678B">
        <w:rPr>
          <w:rFonts w:ascii="Times New Roman" w:hAnsi="Times New Roman" w:cs="Times New Roman"/>
          <w:sz w:val="28"/>
          <w:szCs w:val="28"/>
        </w:rPr>
        <w:t xml:space="preserve">Ростовская обл.,      </w:t>
      </w:r>
      <w:r w:rsidR="004D678B">
        <w:rPr>
          <w:rFonts w:ascii="Times New Roman" w:hAnsi="Times New Roman" w:cs="Times New Roman"/>
          <w:sz w:val="28"/>
          <w:szCs w:val="28"/>
        </w:rPr>
        <w:t xml:space="preserve">                г. Волгодонск,</w:t>
      </w:r>
      <w:r w:rsidR="004D678B" w:rsidRPr="004D678B">
        <w:rPr>
          <w:rFonts w:ascii="Times New Roman" w:hAnsi="Times New Roman" w:cs="Times New Roman"/>
          <w:sz w:val="28"/>
          <w:szCs w:val="28"/>
        </w:rPr>
        <w:t xml:space="preserve"> ул. Маршала Кошевого, д. 51 корп. 3</w:t>
      </w:r>
      <w:r w:rsidR="004D6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78B" w:rsidRDefault="004D678B" w:rsidP="008C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Памятник дружбы императора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Великого и мол</w:t>
      </w:r>
      <w:r w:rsidR="001E7EA6">
        <w:rPr>
          <w:rFonts w:ascii="Times New Roman" w:hAnsi="Times New Roman" w:cs="Times New Roman"/>
          <w:sz w:val="28"/>
          <w:szCs w:val="28"/>
        </w:rPr>
        <w:t>давского господаря Дмитрия Канте</w:t>
      </w:r>
      <w:r w:rsidR="001953E6">
        <w:rPr>
          <w:rFonts w:ascii="Times New Roman" w:hAnsi="Times New Roman" w:cs="Times New Roman"/>
          <w:sz w:val="28"/>
          <w:szCs w:val="28"/>
        </w:rPr>
        <w:t xml:space="preserve">мира,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C50C96">
        <w:rPr>
          <w:rFonts w:ascii="Times New Roman" w:hAnsi="Times New Roman" w:cs="Times New Roman"/>
          <w:sz w:val="28"/>
          <w:szCs w:val="28"/>
        </w:rPr>
        <w:t xml:space="preserve">сквере </w:t>
      </w:r>
      <w:r>
        <w:rPr>
          <w:rFonts w:ascii="Times New Roman" w:hAnsi="Times New Roman" w:cs="Times New Roman"/>
          <w:sz w:val="28"/>
          <w:szCs w:val="28"/>
        </w:rPr>
        <w:t>«Юность».</w:t>
      </w:r>
    </w:p>
    <w:p w:rsidR="004D678B" w:rsidRPr="004D678B" w:rsidRDefault="004D678B" w:rsidP="008C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88B" w:rsidRPr="00005D4C" w:rsidRDefault="003B188B" w:rsidP="008C5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4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B188B" w:rsidRDefault="002B6E3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10B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88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B188B">
        <w:rPr>
          <w:rFonts w:ascii="Times New Roman" w:hAnsi="Times New Roman" w:cs="Times New Roman"/>
          <w:sz w:val="28"/>
          <w:szCs w:val="28"/>
        </w:rPr>
        <w:t xml:space="preserve"> </w:t>
      </w:r>
      <w:r w:rsidR="003B188B" w:rsidRPr="00260E2B">
        <w:rPr>
          <w:rFonts w:ascii="Times New Roman" w:hAnsi="Times New Roman" w:cs="Times New Roman"/>
          <w:sz w:val="28"/>
          <w:szCs w:val="28"/>
        </w:rPr>
        <w:t>по существу сообщил</w:t>
      </w:r>
      <w:r w:rsidR="00CC3B12">
        <w:rPr>
          <w:rFonts w:ascii="Times New Roman" w:hAnsi="Times New Roman" w:cs="Times New Roman"/>
          <w:sz w:val="28"/>
          <w:szCs w:val="28"/>
        </w:rPr>
        <w:t>а</w:t>
      </w:r>
      <w:r w:rsidR="003B188B" w:rsidRPr="00260E2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03AEA" w:rsidRDefault="004D678B" w:rsidP="004D6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вопросу</w:t>
      </w:r>
      <w:r w:rsidR="0013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8B" w:rsidRPr="00B772E9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3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8B"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8C6430" w:rsidRDefault="00F93B88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B88">
        <w:rPr>
          <w:rFonts w:ascii="Times New Roman" w:hAnsi="Times New Roman" w:cs="Times New Roman"/>
          <w:sz w:val="28"/>
          <w:szCs w:val="28"/>
        </w:rPr>
        <w:t xml:space="preserve">10.02.2022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города Волгодонска поступило письмо 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тепловая генерация» по вопросу проведения мероприятий по постановке на учет бесхозяйного коллектора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(от колодца 1//К-2 до колодца КЛ-22 (К-4), протяженностью 1 385 м, расположенной вдоль автодороги по ул. 2-я Заводская.</w:t>
      </w:r>
      <w:proofErr w:type="gramEnd"/>
    </w:p>
    <w:p w:rsidR="008C6430" w:rsidRDefault="008C6430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430">
        <w:rPr>
          <w:rFonts w:ascii="Times New Roman" w:hAnsi="Times New Roman" w:cs="Times New Roman"/>
          <w:b/>
          <w:sz w:val="28"/>
          <w:szCs w:val="28"/>
        </w:rPr>
        <w:t>По вопросу 1.2 повестки дня:</w:t>
      </w:r>
    </w:p>
    <w:p w:rsidR="008C6430" w:rsidRDefault="008C6430" w:rsidP="008C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08">
        <w:rPr>
          <w:rFonts w:ascii="Times New Roman" w:hAnsi="Times New Roman" w:cs="Times New Roman"/>
          <w:sz w:val="28"/>
          <w:szCs w:val="28"/>
        </w:rPr>
        <w:t>01.06.2021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прием главе Администрации города Волгодонска В.П. Мельникову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обратилась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 подтоплении                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Магистрального стоками ливневой канализации, расположенной выше уровня переулка и отводящей воду от ЖК «Европейский».</w:t>
      </w:r>
    </w:p>
    <w:p w:rsidR="008C6430" w:rsidRDefault="008C6430" w:rsidP="008C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03.08.2021 прокуратура г. Волгодонска направила в адрес Администрации города Волгодонска Представление «Об устранении нарушений законодательства, регулирующего порядок принятия на учет бесхозяйного имущества, выявленного на территории муниципального образования «Город Волгодонск» по вопросу постановке на учет бесхозяйного имущества,</w:t>
      </w:r>
      <w:r w:rsidRPr="00EB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выявленного на территории муниципального образования «Город Волгодонск», сети ливневой канализации, отводящей воду от ЖК «Европейский. </w:t>
      </w:r>
      <w:proofErr w:type="gramEnd"/>
    </w:p>
    <w:p w:rsidR="008C6430" w:rsidRPr="008C6430" w:rsidRDefault="00617E94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1.3</w:t>
      </w:r>
      <w:r w:rsidRPr="008C6430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0F627B" w:rsidRDefault="00617E94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29">
        <w:rPr>
          <w:rFonts w:ascii="Times New Roman" w:hAnsi="Times New Roman" w:cs="Times New Roman"/>
          <w:sz w:val="28"/>
          <w:szCs w:val="28"/>
        </w:rPr>
        <w:t>14.12.2021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Волгодонска направила в адрес Администрации города Волгодонска </w:t>
      </w:r>
      <w:r w:rsidR="00195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«Об устранении нарушений законодательства об объектах культурного наследия» по вопросу принятия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 бесхозяйного объекта культурного наследия «Памятник дружбы императора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Великого и молдавского господаря Дмитрия Кантемира, расположенного в сквере «Юность».</w:t>
      </w:r>
    </w:p>
    <w:p w:rsidR="000F627B" w:rsidRDefault="000F627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15" w:rsidRDefault="0068281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1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82815" w:rsidRDefault="0068281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2815">
        <w:rPr>
          <w:rFonts w:ascii="Times New Roman" w:hAnsi="Times New Roman" w:cs="Times New Roman"/>
          <w:sz w:val="28"/>
          <w:szCs w:val="28"/>
        </w:rPr>
        <w:t>Маркулеса</w:t>
      </w:r>
      <w:proofErr w:type="spellEnd"/>
      <w:r w:rsidRPr="00682815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 сообщил следующее.</w:t>
      </w:r>
    </w:p>
    <w:p w:rsidR="00682815" w:rsidRPr="00682815" w:rsidRDefault="0068281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15">
        <w:rPr>
          <w:rFonts w:ascii="Times New Roman" w:hAnsi="Times New Roman" w:cs="Times New Roman"/>
          <w:b/>
          <w:sz w:val="28"/>
          <w:szCs w:val="28"/>
        </w:rPr>
        <w:t xml:space="preserve">По вопросу 1.1 повестки дня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82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Коллектор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К-2, расположенный вдоль автодороги по ул. 2-я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F93B88" w:rsidRDefault="00B37401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27.04.2022 представителями МУП «Водоканал»,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Комитета по управлению имуществом города Волгодонска произведен </w:t>
      </w:r>
      <w:r w:rsidR="00516BEC">
        <w:rPr>
          <w:rFonts w:ascii="Times New Roman" w:hAnsi="Times New Roman" w:cs="Times New Roman"/>
          <w:sz w:val="28"/>
          <w:szCs w:val="28"/>
        </w:rPr>
        <w:t>визуальный</w:t>
      </w:r>
      <w:r>
        <w:rPr>
          <w:rFonts w:ascii="Times New Roman" w:hAnsi="Times New Roman" w:cs="Times New Roman"/>
          <w:sz w:val="28"/>
          <w:szCs w:val="28"/>
        </w:rPr>
        <w:t xml:space="preserve"> 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К-2.</w:t>
      </w:r>
    </w:p>
    <w:p w:rsidR="00330F28" w:rsidRPr="003B027F" w:rsidRDefault="00330F28" w:rsidP="00330F28">
      <w:pPr>
        <w:pStyle w:val="ConsPlusNonformat"/>
        <w:ind w:firstLine="709"/>
        <w:rPr>
          <w:rFonts w:ascii="Times New Roman" w:hAnsi="Times New Roman" w:cs="Times New Roman"/>
        </w:rPr>
      </w:pPr>
      <w:r w:rsidRPr="009169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F28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proofErr w:type="spellStart"/>
      <w:r w:rsidRPr="00330F28"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 w:rsidRPr="00330F28">
        <w:rPr>
          <w:rFonts w:ascii="Times New Roman" w:hAnsi="Times New Roman" w:cs="Times New Roman"/>
          <w:sz w:val="28"/>
          <w:szCs w:val="28"/>
        </w:rPr>
        <w:t xml:space="preserve"> канализации (от колодца 1/К-2 до колодца КЛ-22 (к-4)  - </w:t>
      </w:r>
      <w:r w:rsidR="00516BEC">
        <w:rPr>
          <w:rFonts w:ascii="Times New Roman" w:hAnsi="Times New Roman" w:cs="Times New Roman"/>
          <w:sz w:val="28"/>
          <w:szCs w:val="28"/>
        </w:rPr>
        <w:t xml:space="preserve">612 </w:t>
      </w:r>
      <w:r w:rsidRPr="001953E6">
        <w:rPr>
          <w:rFonts w:ascii="Times New Roman" w:hAnsi="Times New Roman" w:cs="Times New Roman"/>
          <w:sz w:val="28"/>
          <w:szCs w:val="28"/>
        </w:rPr>
        <w:t>м.</w:t>
      </w:r>
      <w:r w:rsidRPr="0033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0F28" w:rsidRPr="00330F28" w:rsidRDefault="00330F28" w:rsidP="00330F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0F28">
        <w:rPr>
          <w:rFonts w:ascii="Times New Roman" w:hAnsi="Times New Roman" w:cs="Times New Roman"/>
          <w:sz w:val="28"/>
          <w:szCs w:val="28"/>
        </w:rPr>
        <w:t>Камера (К-1) – трубопровод не просматривается, сток вод от ООО «</w:t>
      </w:r>
      <w:proofErr w:type="spellStart"/>
      <w:r w:rsidRPr="00330F28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330F28">
        <w:rPr>
          <w:rFonts w:ascii="Times New Roman" w:hAnsi="Times New Roman" w:cs="Times New Roman"/>
          <w:sz w:val="28"/>
          <w:szCs w:val="28"/>
        </w:rPr>
        <w:t xml:space="preserve"> тепловая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F28">
        <w:rPr>
          <w:rFonts w:ascii="Times New Roman" w:hAnsi="Times New Roman" w:cs="Times New Roman"/>
          <w:sz w:val="28"/>
          <w:szCs w:val="28"/>
        </w:rPr>
        <w:t xml:space="preserve">генерация»  осуществляется в железобетонный лоток. </w:t>
      </w:r>
    </w:p>
    <w:p w:rsidR="00330F28" w:rsidRPr="00330F28" w:rsidRDefault="00330F28" w:rsidP="00330F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0F28">
        <w:rPr>
          <w:rFonts w:ascii="Times New Roman" w:hAnsi="Times New Roman" w:cs="Times New Roman"/>
          <w:sz w:val="28"/>
          <w:szCs w:val="28"/>
        </w:rPr>
        <w:t xml:space="preserve"> Колодец (К-2) – отсутствует верхнее строение колодца и крышка люка. Колодец накрыт железобетонной плитой, в </w:t>
      </w:r>
      <w:proofErr w:type="gramStart"/>
      <w:r w:rsidRPr="00330F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30F28">
        <w:rPr>
          <w:rFonts w:ascii="Times New Roman" w:hAnsi="Times New Roman" w:cs="Times New Roman"/>
          <w:sz w:val="28"/>
          <w:szCs w:val="28"/>
        </w:rPr>
        <w:t xml:space="preserve"> с чем   не представляется </w:t>
      </w:r>
      <w:r w:rsidR="00A25F30">
        <w:rPr>
          <w:rFonts w:ascii="Times New Roman" w:hAnsi="Times New Roman" w:cs="Times New Roman"/>
          <w:sz w:val="28"/>
          <w:szCs w:val="28"/>
        </w:rPr>
        <w:t>возможность открыть колодец и провести осмотр шахты колодца.</w:t>
      </w:r>
    </w:p>
    <w:p w:rsidR="00330F28" w:rsidRPr="00330F28" w:rsidRDefault="00330F28" w:rsidP="00330F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0F28">
        <w:rPr>
          <w:rFonts w:ascii="Times New Roman" w:hAnsi="Times New Roman" w:cs="Times New Roman"/>
          <w:sz w:val="28"/>
          <w:szCs w:val="28"/>
        </w:rPr>
        <w:t xml:space="preserve">Колодец (К-3) – верхнее строение колодца смещено и требует восстановления. Нарушена целостность крышки колодца. </w:t>
      </w:r>
    </w:p>
    <w:p w:rsidR="00330F28" w:rsidRPr="00330F28" w:rsidRDefault="00330F28" w:rsidP="00330F28">
      <w:pPr>
        <w:pStyle w:val="ConsPlusNonformat"/>
        <w:jc w:val="both"/>
        <w:rPr>
          <w:rFonts w:ascii="Times New Roman" w:hAnsi="Times New Roman" w:cs="Times New Roman"/>
        </w:rPr>
      </w:pPr>
      <w:r w:rsidRPr="00330F28">
        <w:rPr>
          <w:rFonts w:ascii="Times New Roman" w:hAnsi="Times New Roman" w:cs="Times New Roman"/>
          <w:sz w:val="28"/>
          <w:szCs w:val="28"/>
        </w:rPr>
        <w:t>2.3. Колодец  (К-4) – отсутствует крышка колодца, требуется восстановление верхнего строения колодца, трубопровод  не просматривается, сброс ливневых вод осуществляется в лоток.</w:t>
      </w:r>
    </w:p>
    <w:p w:rsidR="00B37401" w:rsidRDefault="00330F28" w:rsidP="0033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09F2">
        <w:rPr>
          <w:rFonts w:ascii="Times New Roman" w:hAnsi="Times New Roman" w:cs="Times New Roman"/>
          <w:sz w:val="28"/>
          <w:szCs w:val="28"/>
        </w:rPr>
        <w:t xml:space="preserve"> В охранной зоне сети</w:t>
      </w:r>
      <w:r w:rsidRPr="00330F28">
        <w:rPr>
          <w:rFonts w:ascii="Times New Roman" w:hAnsi="Times New Roman" w:cs="Times New Roman"/>
          <w:sz w:val="28"/>
          <w:szCs w:val="28"/>
        </w:rPr>
        <w:t xml:space="preserve"> (на линии прохождения по ул. 2-я </w:t>
      </w:r>
      <w:proofErr w:type="gramStart"/>
      <w:r w:rsidRPr="00330F28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330F28">
        <w:rPr>
          <w:rFonts w:ascii="Times New Roman" w:hAnsi="Times New Roman" w:cs="Times New Roman"/>
          <w:sz w:val="28"/>
          <w:szCs w:val="28"/>
        </w:rPr>
        <w:t xml:space="preserve">) в большом количестве произрастают деревья и кустарники. В некоторых местах частота посадки составляет менее 1 </w:t>
      </w:r>
      <w:proofErr w:type="spellStart"/>
      <w:r w:rsidRPr="00330F28">
        <w:rPr>
          <w:rFonts w:ascii="Times New Roman" w:hAnsi="Times New Roman" w:cs="Times New Roman"/>
          <w:sz w:val="28"/>
          <w:szCs w:val="28"/>
        </w:rPr>
        <w:t>м._Корневая</w:t>
      </w:r>
      <w:proofErr w:type="spellEnd"/>
      <w:r w:rsidRPr="00330F28">
        <w:rPr>
          <w:rFonts w:ascii="Times New Roman" w:hAnsi="Times New Roman" w:cs="Times New Roman"/>
          <w:sz w:val="28"/>
          <w:szCs w:val="28"/>
        </w:rPr>
        <w:t xml:space="preserve"> система взрослых сформировавшихся насаждений может являться причиной </w:t>
      </w:r>
      <w:r w:rsidR="0018670A">
        <w:rPr>
          <w:rFonts w:ascii="Times New Roman" w:hAnsi="Times New Roman" w:cs="Times New Roman"/>
          <w:sz w:val="28"/>
          <w:szCs w:val="28"/>
        </w:rPr>
        <w:t>разрушения</w:t>
      </w:r>
      <w:r w:rsidRPr="00330F28">
        <w:rPr>
          <w:rFonts w:ascii="Times New Roman" w:hAnsi="Times New Roman" w:cs="Times New Roman"/>
          <w:sz w:val="28"/>
          <w:szCs w:val="28"/>
        </w:rPr>
        <w:t xml:space="preserve"> целостности </w:t>
      </w:r>
      <w:r w:rsidR="0018670A">
        <w:rPr>
          <w:rFonts w:ascii="Times New Roman" w:hAnsi="Times New Roman" w:cs="Times New Roman"/>
          <w:sz w:val="28"/>
          <w:szCs w:val="28"/>
        </w:rPr>
        <w:t>трубопроводов</w:t>
      </w:r>
      <w:r w:rsidRPr="00330F28">
        <w:rPr>
          <w:rFonts w:ascii="Times New Roman" w:hAnsi="Times New Roman" w:cs="Times New Roman"/>
          <w:sz w:val="28"/>
          <w:szCs w:val="28"/>
        </w:rPr>
        <w:t>.</w:t>
      </w:r>
    </w:p>
    <w:p w:rsidR="008A41BB" w:rsidRDefault="00516BEC" w:rsidP="0033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</w:t>
      </w:r>
      <w:r w:rsidR="008A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1BB">
        <w:rPr>
          <w:rFonts w:ascii="Times New Roman" w:hAnsi="Times New Roman" w:cs="Times New Roman"/>
          <w:sz w:val="28"/>
          <w:szCs w:val="28"/>
        </w:rPr>
        <w:t>промливнево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К-2, расположенная</w:t>
      </w:r>
      <w:r w:rsidR="008A41BB">
        <w:rPr>
          <w:rFonts w:ascii="Times New Roman" w:hAnsi="Times New Roman" w:cs="Times New Roman"/>
          <w:sz w:val="28"/>
          <w:szCs w:val="28"/>
        </w:rPr>
        <w:t xml:space="preserve"> вдоль автодо</w:t>
      </w:r>
      <w:r>
        <w:rPr>
          <w:rFonts w:ascii="Times New Roman" w:hAnsi="Times New Roman" w:cs="Times New Roman"/>
          <w:sz w:val="28"/>
          <w:szCs w:val="28"/>
        </w:rPr>
        <w:t>роги по ул. 2-я Заводская находи</w:t>
      </w:r>
      <w:r w:rsidR="008A41BB">
        <w:rPr>
          <w:rFonts w:ascii="Times New Roman" w:hAnsi="Times New Roman" w:cs="Times New Roman"/>
          <w:sz w:val="28"/>
          <w:szCs w:val="28"/>
        </w:rPr>
        <w:t xml:space="preserve">тся в технически неисправном </w:t>
      </w:r>
      <w:r w:rsidR="008A41BB" w:rsidRPr="008A41BB">
        <w:rPr>
          <w:rFonts w:ascii="Times New Roman" w:hAnsi="Times New Roman" w:cs="Times New Roman"/>
          <w:sz w:val="28"/>
          <w:szCs w:val="28"/>
        </w:rPr>
        <w:t>состоянии</w:t>
      </w:r>
      <w:r w:rsidR="008A41BB">
        <w:rPr>
          <w:rFonts w:ascii="Times New Roman" w:hAnsi="Times New Roman" w:cs="Times New Roman"/>
          <w:sz w:val="28"/>
          <w:szCs w:val="28"/>
        </w:rPr>
        <w:t>.</w:t>
      </w:r>
    </w:p>
    <w:p w:rsidR="008A41BB" w:rsidRDefault="008A41BB" w:rsidP="0033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 целесообразности принятия объекта в муниципальную собственность необходимо техническое обследование верхних сводов трубопроводов, определение степени заиливания трубопроводов, разработка  проектной  документации для дальнейшего </w:t>
      </w:r>
      <w:r w:rsidRPr="008A41BB">
        <w:rPr>
          <w:rFonts w:ascii="Times New Roman" w:hAnsi="Times New Roman" w:cs="Times New Roman"/>
          <w:sz w:val="28"/>
          <w:szCs w:val="28"/>
        </w:rPr>
        <w:t>проведения работ по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1BB" w:rsidRDefault="008A41BB" w:rsidP="006828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используется для отведения стоков с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                                       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тепловая генерация».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Инфраструктура, предназначенная для отвода стоков с территории общего пользования и </w:t>
      </w:r>
      <w:r w:rsidRPr="00345084">
        <w:rPr>
          <w:rFonts w:ascii="Times New Roman" w:hAnsi="Times New Roman" w:cs="Times New Roman"/>
          <w:sz w:val="28"/>
          <w:szCs w:val="28"/>
          <w:u w:val="single"/>
        </w:rPr>
        <w:t xml:space="preserve">автомобильной дороги </w:t>
      </w:r>
      <w:r w:rsidRPr="008A41BB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82815">
        <w:rPr>
          <w:rFonts w:ascii="Times New Roman" w:hAnsi="Times New Roman" w:cs="Times New Roman"/>
          <w:sz w:val="28"/>
          <w:szCs w:val="28"/>
        </w:rPr>
        <w:t xml:space="preserve"> Принятие данного объекта в муниципальную собственность муниципального образования «Город Волгодонск» с последующей передачей в МКУ «</w:t>
      </w:r>
      <w:proofErr w:type="spellStart"/>
      <w:r w:rsidR="00682815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="00682815">
        <w:rPr>
          <w:rFonts w:ascii="Times New Roman" w:hAnsi="Times New Roman" w:cs="Times New Roman"/>
          <w:sz w:val="28"/>
          <w:szCs w:val="28"/>
        </w:rPr>
        <w:t xml:space="preserve">» </w:t>
      </w:r>
      <w:r w:rsidR="00682815" w:rsidRPr="00682815">
        <w:rPr>
          <w:rFonts w:ascii="Times New Roman" w:hAnsi="Times New Roman" w:cs="Times New Roman"/>
          <w:b/>
          <w:sz w:val="28"/>
          <w:szCs w:val="28"/>
        </w:rPr>
        <w:t>является нецелесообразным</w:t>
      </w:r>
      <w:r w:rsidR="00682815">
        <w:rPr>
          <w:rFonts w:ascii="Times New Roman" w:hAnsi="Times New Roman" w:cs="Times New Roman"/>
          <w:b/>
          <w:sz w:val="28"/>
          <w:szCs w:val="28"/>
        </w:rPr>
        <w:t>.</w:t>
      </w:r>
    </w:p>
    <w:p w:rsidR="00040BB7" w:rsidRDefault="00040BB7" w:rsidP="0068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BB7" w:rsidRDefault="00040BB7" w:rsidP="0068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15" w:rsidRDefault="00682815" w:rsidP="0068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15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682815" w:rsidRPr="008A41BB" w:rsidRDefault="00682815" w:rsidP="006828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2815">
        <w:rPr>
          <w:rFonts w:ascii="Times New Roman" w:hAnsi="Times New Roman" w:cs="Times New Roman"/>
          <w:sz w:val="28"/>
          <w:szCs w:val="28"/>
        </w:rPr>
        <w:t>Маркулеса</w:t>
      </w:r>
      <w:proofErr w:type="spellEnd"/>
      <w:r w:rsidRPr="00682815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 сообщил следующее</w:t>
      </w:r>
    </w:p>
    <w:p w:rsidR="00617E94" w:rsidRDefault="00F22E9C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вопросу </w:t>
      </w:r>
      <w:r w:rsidRPr="00B772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  <w:r w:rsidR="00617E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7E94" w:rsidRPr="004D678B">
        <w:rPr>
          <w:rFonts w:ascii="Times New Roman" w:hAnsi="Times New Roman" w:cs="Times New Roman"/>
          <w:sz w:val="28"/>
          <w:szCs w:val="28"/>
        </w:rPr>
        <w:t>Открытый дренажный канал системы ливневой канализации ЖК «Европейский»</w:t>
      </w:r>
      <w:r w:rsidR="00617E9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617E94">
        <w:rPr>
          <w:rFonts w:ascii="Times New Roman" w:hAnsi="Times New Roman" w:cs="Times New Roman"/>
          <w:sz w:val="28"/>
          <w:szCs w:val="28"/>
        </w:rPr>
        <w:t>Ростовская обл., г. Волгодонск,</w:t>
      </w:r>
      <w:r w:rsidR="00617E94" w:rsidRPr="004D678B">
        <w:rPr>
          <w:rFonts w:ascii="Times New Roman" w:hAnsi="Times New Roman" w:cs="Times New Roman"/>
          <w:sz w:val="28"/>
          <w:szCs w:val="28"/>
        </w:rPr>
        <w:t xml:space="preserve"> ул. Маршала Кошевого, д. 51 корп. 3</w:t>
      </w:r>
      <w:r w:rsidR="00617E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51FA" w:rsidRDefault="002D51FA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08.06.2021 комиссией в составе представителей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Комитета по градостроительству, КУИ города Волгодонска проведено обследование технического состояния открытого дренажного канала. В ходе обследования установлено</w:t>
      </w:r>
      <w:r w:rsidR="00091923">
        <w:rPr>
          <w:rFonts w:ascii="Times New Roman" w:hAnsi="Times New Roman" w:cs="Times New Roman"/>
          <w:sz w:val="28"/>
          <w:szCs w:val="28"/>
        </w:rPr>
        <w:t>, на концевом участке обустроена подземная инженерная коммуникация, протяженностью 35м, с врезкой в магистральный ливневый коллектор ВК-4. Открытый лоток используется для отведения ливневых стоков с ЖК «Европейский». На момент обследования открытый дренаж почищен, функции водоотведения выполняет.</w:t>
      </w:r>
      <w:r w:rsidR="008C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90" w:rsidRDefault="00831A90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90">
        <w:rPr>
          <w:rFonts w:ascii="Times New Roman" w:hAnsi="Times New Roman" w:cs="Times New Roman"/>
          <w:sz w:val="28"/>
          <w:szCs w:val="28"/>
        </w:rPr>
        <w:t>07.09.2021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60375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882485">
        <w:rPr>
          <w:rFonts w:ascii="Times New Roman" w:hAnsi="Times New Roman" w:cs="Times New Roman"/>
          <w:sz w:val="28"/>
          <w:szCs w:val="28"/>
        </w:rPr>
        <w:t>жилых домов</w:t>
      </w:r>
      <w:r w:rsidR="00603753">
        <w:rPr>
          <w:rFonts w:ascii="Times New Roman" w:hAnsi="Times New Roman" w:cs="Times New Roman"/>
          <w:sz w:val="28"/>
          <w:szCs w:val="28"/>
        </w:rPr>
        <w:t xml:space="preserve"> №№17,19 по </w:t>
      </w:r>
      <w:r>
        <w:rPr>
          <w:rFonts w:ascii="Times New Roman" w:hAnsi="Times New Roman" w:cs="Times New Roman"/>
          <w:sz w:val="28"/>
          <w:szCs w:val="28"/>
        </w:rPr>
        <w:t>пер. Магистральный</w:t>
      </w:r>
      <w:r w:rsidR="00603753">
        <w:rPr>
          <w:rFonts w:ascii="Times New Roman" w:hAnsi="Times New Roman" w:cs="Times New Roman"/>
          <w:sz w:val="28"/>
          <w:szCs w:val="28"/>
        </w:rPr>
        <w:t xml:space="preserve"> и лотка ливневой канализации МКД по адресу:                           г. Волгодонск, ул. Маршала Кошевого, д.51, корп.3. </w:t>
      </w:r>
    </w:p>
    <w:p w:rsidR="00603753" w:rsidRDefault="0060375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установлено: рельеф понижается в направлении от забора многоквартирного дома № 51 корп. 3 ЖК «Европейский» в сторону внутриквартальной дороги и далее в сторону индивидуальных домов. При обильных осадках ливневые стоки с ЖК Европейский» частично улавливаются лотком ливневой канализации, расположенной по адресу:                         г. Волгодонск, ул. Маршала Кошевого, д. 51корп.3, остальная часть ливневых стоков за счет понижения рельефа стекает в сторону индивидуальных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Магистральный.</w:t>
      </w:r>
    </w:p>
    <w:p w:rsidR="00617E94" w:rsidRDefault="00617E94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отведения ливневых стоков с проезжей части автодороги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Магистральный данный дренаж использоваться не может. Принятие данного объекта в муниципальную собственность муниципального образования «Город Волгодонск» с последующей передачей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2815">
        <w:rPr>
          <w:rFonts w:ascii="Times New Roman" w:hAnsi="Times New Roman" w:cs="Times New Roman"/>
          <w:b/>
          <w:sz w:val="28"/>
          <w:szCs w:val="28"/>
        </w:rPr>
        <w:t>является нецелесообразным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BB7" w:rsidRDefault="00040BB7" w:rsidP="00040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1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40BB7" w:rsidRPr="00831A90" w:rsidRDefault="00040BB7" w:rsidP="00040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2815">
        <w:rPr>
          <w:rFonts w:ascii="Times New Roman" w:hAnsi="Times New Roman" w:cs="Times New Roman"/>
          <w:sz w:val="28"/>
          <w:szCs w:val="28"/>
        </w:rPr>
        <w:t>Маркулеса</w:t>
      </w:r>
      <w:proofErr w:type="spellEnd"/>
      <w:r w:rsidRPr="00682815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 сообщил следующее</w:t>
      </w:r>
    </w:p>
    <w:p w:rsidR="00040BB7" w:rsidRDefault="00EB6F29" w:rsidP="00040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вопросу </w:t>
      </w:r>
      <w:r w:rsidRPr="00B772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  <w:r w:rsidR="00040BB7" w:rsidRPr="00040BB7">
        <w:rPr>
          <w:rFonts w:ascii="Times New Roman" w:hAnsi="Times New Roman" w:cs="Times New Roman"/>
          <w:sz w:val="28"/>
          <w:szCs w:val="28"/>
        </w:rPr>
        <w:t xml:space="preserve"> </w:t>
      </w:r>
      <w:r w:rsidR="00040BB7">
        <w:rPr>
          <w:rFonts w:ascii="Times New Roman" w:hAnsi="Times New Roman" w:cs="Times New Roman"/>
          <w:sz w:val="28"/>
          <w:szCs w:val="28"/>
        </w:rPr>
        <w:t xml:space="preserve">Памятник дружбы императора Петра </w:t>
      </w:r>
      <w:r w:rsidR="00040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040BB7">
        <w:rPr>
          <w:rFonts w:ascii="Times New Roman" w:hAnsi="Times New Roman" w:cs="Times New Roman"/>
          <w:sz w:val="28"/>
          <w:szCs w:val="28"/>
        </w:rPr>
        <w:t>Великого и молдавского господаря Д</w:t>
      </w:r>
      <w:r w:rsidR="001953E6">
        <w:rPr>
          <w:rFonts w:ascii="Times New Roman" w:hAnsi="Times New Roman" w:cs="Times New Roman"/>
          <w:sz w:val="28"/>
          <w:szCs w:val="28"/>
        </w:rPr>
        <w:t>митрия Кантемира, расположенный</w:t>
      </w:r>
      <w:r w:rsidR="00040BB7">
        <w:rPr>
          <w:rFonts w:ascii="Times New Roman" w:hAnsi="Times New Roman" w:cs="Times New Roman"/>
          <w:sz w:val="28"/>
          <w:szCs w:val="28"/>
        </w:rPr>
        <w:t xml:space="preserve"> в </w:t>
      </w:r>
      <w:r w:rsidR="00F77FEF">
        <w:rPr>
          <w:rFonts w:ascii="Times New Roman" w:hAnsi="Times New Roman" w:cs="Times New Roman"/>
          <w:sz w:val="28"/>
          <w:szCs w:val="28"/>
        </w:rPr>
        <w:t>сквере</w:t>
      </w:r>
      <w:r w:rsidR="00040BB7"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6E3009" w:rsidRDefault="006E3009" w:rsidP="006E3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представлением прокуратуры города Волгодонска от 14.12.2021 № 07-60-2021 «Об устранении нарушений законодательства об объектах культурного наследия» </w:t>
      </w:r>
      <w:r w:rsidR="002E7D39">
        <w:rPr>
          <w:rFonts w:ascii="Times New Roman" w:hAnsi="Times New Roman" w:cs="Times New Roman"/>
          <w:sz w:val="28"/>
          <w:szCs w:val="28"/>
        </w:rPr>
        <w:t>20</w:t>
      </w:r>
      <w:r w:rsidR="005F3C26" w:rsidRPr="005F3C26">
        <w:rPr>
          <w:rFonts w:ascii="Times New Roman" w:hAnsi="Times New Roman" w:cs="Times New Roman"/>
          <w:sz w:val="28"/>
          <w:szCs w:val="28"/>
        </w:rPr>
        <w:t xml:space="preserve">.01.2022 </w:t>
      </w:r>
      <w:r>
        <w:rPr>
          <w:rFonts w:ascii="Times New Roman" w:hAnsi="Times New Roman" w:cs="Times New Roman"/>
          <w:sz w:val="28"/>
          <w:szCs w:val="28"/>
        </w:rPr>
        <w:t xml:space="preserve">проведено комиссионное обследование городских памятников, в том числе памятника дружбы императора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Великого и молдавского господаря Дмитрия Кантемира. Обследование проводилось с участием представителей комитета по градостроительству и архитектуре Администрации города Волгодонска, отдела культуры города Волгодонска</w:t>
      </w:r>
      <w:r w:rsidR="006667E4">
        <w:rPr>
          <w:rFonts w:ascii="Times New Roman" w:hAnsi="Times New Roman" w:cs="Times New Roman"/>
          <w:sz w:val="28"/>
          <w:szCs w:val="28"/>
        </w:rPr>
        <w:t>, МКУ «Д</w:t>
      </w:r>
      <w:r>
        <w:rPr>
          <w:rFonts w:ascii="Times New Roman" w:hAnsi="Times New Roman" w:cs="Times New Roman"/>
          <w:sz w:val="28"/>
          <w:szCs w:val="28"/>
        </w:rPr>
        <w:t xml:space="preserve">епартамент строительства и городского хозяйства» и </w:t>
      </w:r>
      <w:r w:rsidR="006667E4">
        <w:rPr>
          <w:rFonts w:ascii="Times New Roman" w:hAnsi="Times New Roman" w:cs="Times New Roman"/>
          <w:sz w:val="28"/>
          <w:szCs w:val="28"/>
        </w:rPr>
        <w:t>Комитета по управлению имуществом города Волгодонска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28" w:rsidRDefault="006667E4" w:rsidP="006E3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обследования установлено, что памятник выполнен из композиционного материала на основе смолы в натуральную величину. Имеются незначительные дефекты покрытия памятника (отшелушивание краски, надписи). Общее состояние Объекта удовлетворительное, пригодно к дальнейшей эксплуатации при выполнении работ по косметическому ремонту.</w:t>
      </w:r>
    </w:p>
    <w:p w:rsidR="006E3009" w:rsidRDefault="006E3009" w:rsidP="006E3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поддержания Объекта в удовлетворительном состоянии существует </w:t>
      </w:r>
      <w:r w:rsidRPr="002E2380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принятия Объекта в муниципальную собственность муниципального образования «Город Волгодонск»</w:t>
      </w:r>
      <w:r w:rsidR="002E2380">
        <w:rPr>
          <w:rFonts w:ascii="Times New Roman" w:hAnsi="Times New Roman" w:cs="Times New Roman"/>
          <w:sz w:val="28"/>
          <w:szCs w:val="28"/>
        </w:rPr>
        <w:t xml:space="preserve"> с последующей передачей в</w:t>
      </w:r>
      <w:r w:rsidR="00CD73E8">
        <w:rPr>
          <w:rFonts w:ascii="Times New Roman" w:hAnsi="Times New Roman" w:cs="Times New Roman"/>
          <w:sz w:val="28"/>
          <w:szCs w:val="28"/>
        </w:rPr>
        <w:t xml:space="preserve"> безвозмездное пользование МКУ «</w:t>
      </w:r>
      <w:proofErr w:type="spellStart"/>
      <w:r w:rsidR="00CD73E8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="00CD73E8">
        <w:rPr>
          <w:rFonts w:ascii="Times New Roman" w:hAnsi="Times New Roman" w:cs="Times New Roman"/>
          <w:sz w:val="28"/>
          <w:szCs w:val="28"/>
        </w:rPr>
        <w:t>»</w:t>
      </w:r>
    </w:p>
    <w:p w:rsidR="00040BB7" w:rsidRDefault="00040BB7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88B" w:rsidRPr="00C10E72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СЛУШАЛИ:</w:t>
      </w:r>
    </w:p>
    <w:p w:rsid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Чернова А.В.- </w:t>
      </w:r>
      <w:hyperlink r:id="rId6" w:history="1">
        <w:r w:rsidRPr="00C10E72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согласно </w:t>
        </w:r>
        <w:r w:rsidR="001953E6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пункту</w:t>
        </w:r>
        <w:r w:rsidRPr="00C10E72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4 </w:t>
        </w:r>
        <w:r w:rsidR="001953E6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части 1 </w:t>
        </w:r>
        <w:r w:rsidRPr="00C10E72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статьи 16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C10E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0E72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муниципального, городского округа относятся организация в границах муниципального, городского округа </w:t>
      </w:r>
      <w:proofErr w:type="spellStart"/>
      <w:r w:rsidRPr="00C10E7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10E7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C10E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E7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C10E72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57" w:rsidRDefault="00284565" w:rsidP="00024B06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 </w:t>
      </w:r>
      <w:r>
        <w:rPr>
          <w:rFonts w:ascii="Times New Roman" w:hAnsi="Times New Roman" w:cs="Times New Roman"/>
          <w:sz w:val="28"/>
          <w:szCs w:val="28"/>
        </w:rPr>
        <w:t>по вопросу о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 целесообразности принятия выявленных объектов бесхозяйного имущества, находящихся на территории муниципального образования «Город Волгодонск», в муниципальную собственность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 о включении их в Реестр бесхозяйного имущества муниципального </w:t>
      </w:r>
      <w:r w:rsidR="00D86FD6">
        <w:rPr>
          <w:rFonts w:ascii="Times New Roman" w:hAnsi="Times New Roman" w:cs="Times New Roman"/>
          <w:sz w:val="28"/>
          <w:szCs w:val="28"/>
        </w:rPr>
        <w:t>образования «Город Волгодонск</w:t>
      </w:r>
      <w:r w:rsidR="00AF3CD3">
        <w:rPr>
          <w:rFonts w:ascii="Times New Roman" w:hAnsi="Times New Roman" w:cs="Times New Roman"/>
          <w:sz w:val="28"/>
          <w:szCs w:val="28"/>
        </w:rPr>
        <w:t>» по каждому объекту отдельно.</w:t>
      </w:r>
    </w:p>
    <w:p w:rsidR="00C03AEA" w:rsidRDefault="00C03AEA" w:rsidP="00C03AEA">
      <w:pPr>
        <w:pStyle w:val="a4"/>
        <w:numPr>
          <w:ilvl w:val="0"/>
          <w:numId w:val="32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03AEA">
        <w:rPr>
          <w:rFonts w:ascii="Times New Roman" w:hAnsi="Times New Roman" w:cs="Times New Roman"/>
          <w:sz w:val="28"/>
          <w:szCs w:val="28"/>
        </w:rPr>
        <w:t>К</w:t>
      </w:r>
      <w:r w:rsidR="003B188B" w:rsidRPr="00C03AEA">
        <w:rPr>
          <w:rFonts w:ascii="Times New Roman" w:hAnsi="Times New Roman" w:cs="Times New Roman"/>
          <w:sz w:val="28"/>
          <w:szCs w:val="28"/>
        </w:rPr>
        <w:t>то за то, чтобы признать целесообразн</w:t>
      </w:r>
      <w:r w:rsidR="00C0318C" w:rsidRPr="00C03AEA">
        <w:rPr>
          <w:rFonts w:ascii="Times New Roman" w:hAnsi="Times New Roman" w:cs="Times New Roman"/>
          <w:sz w:val="28"/>
          <w:szCs w:val="28"/>
        </w:rPr>
        <w:t>ым</w:t>
      </w:r>
      <w:r w:rsidR="003B188B" w:rsidRPr="00C03AEA">
        <w:rPr>
          <w:rFonts w:ascii="Times New Roman" w:hAnsi="Times New Roman" w:cs="Times New Roman"/>
          <w:sz w:val="28"/>
          <w:szCs w:val="28"/>
        </w:rPr>
        <w:t xml:space="preserve"> принятие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6E" w:rsidRDefault="003B188B" w:rsidP="00C03AEA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03AEA">
        <w:rPr>
          <w:rFonts w:ascii="Times New Roman" w:hAnsi="Times New Roman" w:cs="Times New Roman"/>
          <w:sz w:val="28"/>
          <w:szCs w:val="28"/>
        </w:rPr>
        <w:t>собственность муниципального</w:t>
      </w:r>
      <w:r w:rsidR="0086466E" w:rsidRPr="00C03AEA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="00453B57" w:rsidRPr="00C03AE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466E" w:rsidRPr="00C03AEA">
        <w:rPr>
          <w:rFonts w:ascii="Times New Roman" w:hAnsi="Times New Roman" w:cs="Times New Roman"/>
          <w:sz w:val="28"/>
          <w:szCs w:val="28"/>
        </w:rPr>
        <w:t>:</w:t>
      </w:r>
    </w:p>
    <w:p w:rsidR="00E2282A" w:rsidRDefault="00AF3CD3" w:rsidP="001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67E4">
        <w:rPr>
          <w:rFonts w:ascii="Times New Roman" w:hAnsi="Times New Roman" w:cs="Times New Roman"/>
          <w:sz w:val="28"/>
          <w:szCs w:val="28"/>
        </w:rPr>
        <w:t xml:space="preserve">коллектор </w:t>
      </w:r>
      <w:proofErr w:type="spellStart"/>
      <w:r w:rsidR="006667E4"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 w:rsidR="006667E4">
        <w:rPr>
          <w:rFonts w:ascii="Times New Roman" w:hAnsi="Times New Roman" w:cs="Times New Roman"/>
          <w:sz w:val="28"/>
          <w:szCs w:val="28"/>
        </w:rPr>
        <w:t xml:space="preserve"> канализации К-2, расположенный вдоль автодороги по ул. 2-я </w:t>
      </w:r>
      <w:proofErr w:type="gramStart"/>
      <w:r w:rsidR="006667E4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6667E4">
        <w:rPr>
          <w:rFonts w:ascii="Times New Roman" w:hAnsi="Times New Roman" w:cs="Times New Roman"/>
          <w:sz w:val="28"/>
          <w:szCs w:val="28"/>
        </w:rPr>
        <w:t>.</w:t>
      </w:r>
    </w:p>
    <w:p w:rsidR="00453B57" w:rsidRDefault="00453B57" w:rsidP="00E2282A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CD73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E8">
        <w:rPr>
          <w:rFonts w:ascii="Times New Roman" w:hAnsi="Times New Roman" w:cs="Times New Roman"/>
          <w:sz w:val="28"/>
          <w:szCs w:val="28"/>
        </w:rPr>
        <w:t>6</w:t>
      </w:r>
      <w:r w:rsidRPr="00C90935">
        <w:rPr>
          <w:rFonts w:ascii="Times New Roman" w:hAnsi="Times New Roman" w:cs="Times New Roman"/>
          <w:sz w:val="28"/>
          <w:szCs w:val="28"/>
        </w:rPr>
        <w:t>, воздержались -</w:t>
      </w:r>
      <w:r w:rsidR="00CD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E2282A" w:rsidRDefault="00E2282A" w:rsidP="00AF3CD3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CD3" w:rsidRPr="00AF3CD3" w:rsidRDefault="00AF3CD3" w:rsidP="00AF3CD3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CD3">
        <w:rPr>
          <w:rFonts w:ascii="Times New Roman" w:hAnsi="Times New Roman" w:cs="Times New Roman"/>
          <w:sz w:val="28"/>
          <w:szCs w:val="28"/>
        </w:rPr>
        <w:t xml:space="preserve">2. Кто за то, чтобы признать целесообразным принятие в </w:t>
      </w:r>
      <w:proofErr w:type="gramStart"/>
      <w:r w:rsidRPr="00AF3CD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F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D3" w:rsidRDefault="00AF3CD3" w:rsidP="00AF3CD3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03AEA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«Город Волгодонск» объект:</w:t>
      </w:r>
    </w:p>
    <w:p w:rsidR="00E2282A" w:rsidRDefault="00AF3CD3" w:rsidP="001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7E4">
        <w:rPr>
          <w:rFonts w:ascii="Times New Roman" w:hAnsi="Times New Roman" w:cs="Times New Roman"/>
          <w:sz w:val="28"/>
          <w:szCs w:val="28"/>
        </w:rPr>
        <w:t>о</w:t>
      </w:r>
      <w:r w:rsidR="006667E4" w:rsidRPr="004D678B">
        <w:rPr>
          <w:rFonts w:ascii="Times New Roman" w:hAnsi="Times New Roman" w:cs="Times New Roman"/>
          <w:sz w:val="28"/>
          <w:szCs w:val="28"/>
        </w:rPr>
        <w:t>ткрытый дренажный канал системы ливневой канализации ЖК «Европейский»</w:t>
      </w:r>
      <w:r w:rsidR="006667E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6667E4" w:rsidRPr="004D678B">
        <w:rPr>
          <w:rFonts w:ascii="Times New Roman" w:hAnsi="Times New Roman" w:cs="Times New Roman"/>
          <w:sz w:val="28"/>
          <w:szCs w:val="28"/>
        </w:rPr>
        <w:t xml:space="preserve">Ростовская обл.,      </w:t>
      </w:r>
      <w:r w:rsidR="006667E4">
        <w:rPr>
          <w:rFonts w:ascii="Times New Roman" w:hAnsi="Times New Roman" w:cs="Times New Roman"/>
          <w:sz w:val="28"/>
          <w:szCs w:val="28"/>
        </w:rPr>
        <w:t xml:space="preserve">                г. Волгодонск,</w:t>
      </w:r>
      <w:r w:rsidR="006667E4" w:rsidRPr="004D678B">
        <w:rPr>
          <w:rFonts w:ascii="Times New Roman" w:hAnsi="Times New Roman" w:cs="Times New Roman"/>
          <w:sz w:val="28"/>
          <w:szCs w:val="28"/>
        </w:rPr>
        <w:t xml:space="preserve"> ул. Маршала Кошевого, д. 51 корп. 3</w:t>
      </w:r>
      <w:r w:rsidR="00666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82A" w:rsidRDefault="00AF3CD3" w:rsidP="001B23D1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CD73E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 w:rsidR="00CD73E8">
        <w:rPr>
          <w:rFonts w:ascii="Times New Roman" w:hAnsi="Times New Roman" w:cs="Times New Roman"/>
          <w:sz w:val="28"/>
          <w:szCs w:val="28"/>
        </w:rPr>
        <w:t xml:space="preserve"> 6</w:t>
      </w:r>
      <w:r w:rsidRPr="00C90935">
        <w:rPr>
          <w:rFonts w:ascii="Times New Roman" w:hAnsi="Times New Roman" w:cs="Times New Roman"/>
          <w:sz w:val="28"/>
          <w:szCs w:val="28"/>
        </w:rPr>
        <w:t>, воздержались -</w:t>
      </w:r>
      <w:r w:rsidR="00CD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AF3CD3" w:rsidRPr="00AF3CD3" w:rsidRDefault="00AF3CD3" w:rsidP="00AF3CD3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3CD3">
        <w:rPr>
          <w:rFonts w:ascii="Times New Roman" w:hAnsi="Times New Roman" w:cs="Times New Roman"/>
          <w:sz w:val="28"/>
          <w:szCs w:val="28"/>
        </w:rPr>
        <w:t xml:space="preserve"> Кто за то, чтобы признать целесообразным принятие в </w:t>
      </w:r>
      <w:proofErr w:type="gramStart"/>
      <w:r w:rsidRPr="00AF3CD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F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D3" w:rsidRDefault="00AF3CD3" w:rsidP="00AF3CD3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03AEA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«Город Волгодонск» объект:</w:t>
      </w:r>
    </w:p>
    <w:p w:rsidR="00E2282A" w:rsidRDefault="00AF3CD3" w:rsidP="001B2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1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610D">
        <w:rPr>
          <w:rFonts w:ascii="Times New Roman" w:hAnsi="Times New Roman" w:cs="Times New Roman"/>
          <w:sz w:val="28"/>
          <w:szCs w:val="28"/>
        </w:rPr>
        <w:t xml:space="preserve">амятник дружбы императора Петра </w:t>
      </w:r>
      <w:r w:rsidR="00CD61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5B32">
        <w:rPr>
          <w:rFonts w:ascii="Times New Roman" w:hAnsi="Times New Roman" w:cs="Times New Roman"/>
          <w:sz w:val="28"/>
          <w:szCs w:val="28"/>
        </w:rPr>
        <w:t xml:space="preserve"> </w:t>
      </w:r>
      <w:r w:rsidR="00CD610D">
        <w:rPr>
          <w:rFonts w:ascii="Times New Roman" w:hAnsi="Times New Roman" w:cs="Times New Roman"/>
          <w:sz w:val="28"/>
          <w:szCs w:val="28"/>
        </w:rPr>
        <w:t xml:space="preserve">Великого и молдавского господаря Дмитрия Кантемира, расположенного в </w:t>
      </w:r>
      <w:r w:rsidR="00DF5B32">
        <w:rPr>
          <w:rFonts w:ascii="Times New Roman" w:hAnsi="Times New Roman" w:cs="Times New Roman"/>
          <w:sz w:val="28"/>
          <w:szCs w:val="28"/>
        </w:rPr>
        <w:t xml:space="preserve">сквере </w:t>
      </w:r>
      <w:r w:rsidR="00CD610D"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AF3CD3" w:rsidRDefault="00AF3CD3" w:rsidP="00E2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73E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CD73E8"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, воздержались -</w:t>
      </w:r>
      <w:r w:rsidR="00CD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E2282A" w:rsidRDefault="00E2282A" w:rsidP="00AF3CD3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3D1" w:rsidRDefault="001B23D1" w:rsidP="00024B06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88B" w:rsidRPr="00B05F96" w:rsidRDefault="003B188B" w:rsidP="00024B06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86FD6" w:rsidRDefault="00D95466" w:rsidP="0045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188B" w:rsidRPr="00D95466">
        <w:rPr>
          <w:rFonts w:ascii="Times New Roman" w:hAnsi="Times New Roman" w:cs="Times New Roman"/>
          <w:sz w:val="28"/>
          <w:szCs w:val="28"/>
        </w:rPr>
        <w:t xml:space="preserve">Комиссия считает целесообразным принятие </w:t>
      </w:r>
      <w:r w:rsidR="00453B57" w:rsidRPr="00D95466">
        <w:rPr>
          <w:rFonts w:ascii="Times New Roman" w:hAnsi="Times New Roman" w:cs="Times New Roman"/>
          <w:sz w:val="28"/>
          <w:szCs w:val="28"/>
        </w:rPr>
        <w:t xml:space="preserve">в </w:t>
      </w:r>
      <w:r w:rsidR="003B188B" w:rsidRPr="00D95466">
        <w:rPr>
          <w:rFonts w:ascii="Times New Roman" w:hAnsi="Times New Roman" w:cs="Times New Roman"/>
          <w:sz w:val="28"/>
          <w:szCs w:val="28"/>
        </w:rPr>
        <w:t>муниципальную собственность муниципального образования «Город Волгодонск»</w:t>
      </w:r>
      <w:r w:rsidR="00453B57" w:rsidRPr="00D95466">
        <w:rPr>
          <w:rFonts w:ascii="Times New Roman" w:hAnsi="Times New Roman" w:cs="Times New Roman"/>
          <w:sz w:val="28"/>
          <w:szCs w:val="28"/>
        </w:rPr>
        <w:t xml:space="preserve"> </w:t>
      </w:r>
      <w:r w:rsidR="00CD73E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65152">
        <w:rPr>
          <w:rFonts w:ascii="Times New Roman" w:hAnsi="Times New Roman" w:cs="Times New Roman"/>
          <w:sz w:val="28"/>
          <w:szCs w:val="28"/>
        </w:rPr>
        <w:t>а</w:t>
      </w:r>
      <w:r w:rsidR="00CD73E8">
        <w:rPr>
          <w:rFonts w:ascii="Times New Roman" w:hAnsi="Times New Roman" w:cs="Times New Roman"/>
          <w:sz w:val="28"/>
          <w:szCs w:val="28"/>
        </w:rPr>
        <w:t>.</w:t>
      </w:r>
    </w:p>
    <w:p w:rsidR="003E1AA0" w:rsidRDefault="00CD73E8" w:rsidP="00CD73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</w:t>
      </w:r>
      <w:r>
        <w:rPr>
          <w:rFonts w:ascii="Times New Roman" w:hAnsi="Times New Roman" w:cs="Times New Roman"/>
          <w:sz w:val="28"/>
          <w:szCs w:val="28"/>
        </w:rPr>
        <w:t xml:space="preserve">амятник дружбы императора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Великого и молдавского господаря Дмитрия Кантемира, расположенного в </w:t>
      </w:r>
      <w:r w:rsidR="00F77FEF">
        <w:rPr>
          <w:rFonts w:ascii="Times New Roman" w:hAnsi="Times New Roman" w:cs="Times New Roman"/>
          <w:sz w:val="28"/>
          <w:szCs w:val="28"/>
        </w:rPr>
        <w:t>сквере</w:t>
      </w:r>
      <w:r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3B188B" w:rsidRDefault="00D95466" w:rsidP="00D9546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188B" w:rsidRPr="00E0250F">
        <w:rPr>
          <w:sz w:val="28"/>
          <w:szCs w:val="28"/>
        </w:rPr>
        <w:t xml:space="preserve"> </w:t>
      </w:r>
      <w:r w:rsidR="003B188B">
        <w:rPr>
          <w:sz w:val="28"/>
          <w:szCs w:val="28"/>
        </w:rPr>
        <w:t>В</w:t>
      </w:r>
      <w:r w:rsidR="003B188B" w:rsidRPr="00E0250F">
        <w:rPr>
          <w:sz w:val="28"/>
          <w:szCs w:val="28"/>
        </w:rPr>
        <w:t>ключи</w:t>
      </w:r>
      <w:r w:rsidR="003B188B">
        <w:rPr>
          <w:sz w:val="28"/>
          <w:szCs w:val="28"/>
        </w:rPr>
        <w:t xml:space="preserve">ть </w:t>
      </w:r>
      <w:r w:rsidR="003B188B" w:rsidRPr="00E0250F">
        <w:rPr>
          <w:sz w:val="28"/>
          <w:szCs w:val="28"/>
        </w:rPr>
        <w:t xml:space="preserve"> </w:t>
      </w:r>
      <w:r w:rsidR="003E1AA0">
        <w:rPr>
          <w:sz w:val="28"/>
          <w:szCs w:val="28"/>
        </w:rPr>
        <w:t>объект</w:t>
      </w:r>
      <w:r>
        <w:rPr>
          <w:sz w:val="28"/>
          <w:szCs w:val="28"/>
        </w:rPr>
        <w:t>,</w:t>
      </w:r>
      <w:r w:rsidR="003B188B">
        <w:rPr>
          <w:sz w:val="28"/>
          <w:szCs w:val="28"/>
        </w:rPr>
        <w:t xml:space="preserve"> </w:t>
      </w:r>
      <w:r w:rsidR="003E1AA0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в пункте </w:t>
      </w:r>
      <w:r w:rsidR="001B23D1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настоящего протокола </w:t>
      </w:r>
      <w:r w:rsidR="003B188B" w:rsidRPr="00E0250F">
        <w:rPr>
          <w:sz w:val="28"/>
          <w:szCs w:val="28"/>
        </w:rPr>
        <w:t xml:space="preserve"> в Перечень бесхозяйного имущества муниципального образования «Город Волгодонск»</w:t>
      </w:r>
      <w:r w:rsidR="003B188B">
        <w:rPr>
          <w:sz w:val="28"/>
          <w:szCs w:val="28"/>
        </w:rPr>
        <w:t xml:space="preserve">. </w:t>
      </w:r>
    </w:p>
    <w:p w:rsidR="003B188B" w:rsidRDefault="003B188B" w:rsidP="00D95466">
      <w:pPr>
        <w:pStyle w:val="ConsPlusNormal"/>
        <w:numPr>
          <w:ilvl w:val="0"/>
          <w:numId w:val="28"/>
        </w:numPr>
        <w:ind w:left="0" w:right="48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КУИ города Волгодонска </w:t>
      </w:r>
      <w:r w:rsidRPr="00567398">
        <w:rPr>
          <w:color w:val="000000"/>
          <w:sz w:val="28"/>
          <w:szCs w:val="28"/>
          <w:lang w:bidi="ru-RU"/>
        </w:rPr>
        <w:t>обеспечи</w:t>
      </w:r>
      <w:r w:rsidR="00D95466">
        <w:rPr>
          <w:color w:val="000000"/>
          <w:sz w:val="28"/>
          <w:szCs w:val="28"/>
          <w:lang w:bidi="ru-RU"/>
        </w:rPr>
        <w:t>ть</w:t>
      </w:r>
      <w:r w:rsidRPr="00567398">
        <w:rPr>
          <w:color w:val="000000"/>
          <w:sz w:val="28"/>
          <w:szCs w:val="28"/>
          <w:lang w:bidi="ru-RU"/>
        </w:rPr>
        <w:t xml:space="preserve"> подготовку проекта </w:t>
      </w:r>
      <w:r>
        <w:rPr>
          <w:color w:val="000000"/>
          <w:sz w:val="28"/>
          <w:szCs w:val="28"/>
          <w:lang w:bidi="ru-RU"/>
        </w:rPr>
        <w:t xml:space="preserve">приказа  КУИ города Волгодонска </w:t>
      </w:r>
      <w:r w:rsidRPr="00E0250F">
        <w:rPr>
          <w:sz w:val="28"/>
          <w:szCs w:val="28"/>
        </w:rPr>
        <w:t xml:space="preserve">о включении </w:t>
      </w:r>
      <w:r w:rsidR="00665152">
        <w:rPr>
          <w:sz w:val="28"/>
          <w:szCs w:val="28"/>
        </w:rPr>
        <w:t>объекта</w:t>
      </w:r>
      <w:r w:rsidRPr="00E0250F">
        <w:rPr>
          <w:sz w:val="28"/>
          <w:szCs w:val="28"/>
        </w:rPr>
        <w:t xml:space="preserve"> в Перечень бесхозяйного имущества муниципального образования «Город Волгодонск»</w:t>
      </w:r>
      <w:r>
        <w:rPr>
          <w:sz w:val="28"/>
          <w:szCs w:val="28"/>
        </w:rPr>
        <w:t>,  пров</w:t>
      </w:r>
      <w:r w:rsidR="00D95466">
        <w:rPr>
          <w:sz w:val="28"/>
          <w:szCs w:val="28"/>
        </w:rPr>
        <w:t>ести</w:t>
      </w:r>
      <w:r>
        <w:rPr>
          <w:sz w:val="28"/>
          <w:szCs w:val="28"/>
        </w:rPr>
        <w:t xml:space="preserve"> мероприятия  </w:t>
      </w:r>
      <w:r w:rsidRPr="00E0250F">
        <w:rPr>
          <w:sz w:val="28"/>
          <w:szCs w:val="28"/>
        </w:rPr>
        <w:t>по постановке на учет в регистрирующем органе в качестве бесхозяйного</w:t>
      </w:r>
      <w:r>
        <w:rPr>
          <w:sz w:val="28"/>
          <w:szCs w:val="28"/>
        </w:rPr>
        <w:t xml:space="preserve"> (только в отношении недвижимого имущества)</w:t>
      </w:r>
      <w:r w:rsidRPr="00E0250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</w:t>
      </w:r>
      <w:r w:rsidR="00D95466">
        <w:rPr>
          <w:sz w:val="28"/>
          <w:szCs w:val="28"/>
        </w:rPr>
        <w:t>ить</w:t>
      </w:r>
      <w:r>
        <w:rPr>
          <w:sz w:val="28"/>
          <w:szCs w:val="28"/>
        </w:rPr>
        <w:t xml:space="preserve"> мероприятия по закреплению имущества за  эксплуатирующей организацией до </w:t>
      </w:r>
      <w:r w:rsidRPr="000B2C8F">
        <w:rPr>
          <w:sz w:val="28"/>
          <w:szCs w:val="28"/>
        </w:rPr>
        <w:t xml:space="preserve">включения в реестр муниципального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r w:rsidRPr="000B2C8F">
        <w:rPr>
          <w:sz w:val="28"/>
          <w:szCs w:val="28"/>
        </w:rPr>
        <w:t>«Город Волгодонск» на основании вынесенного решения</w:t>
      </w:r>
      <w:proofErr w:type="gramEnd"/>
      <w:r w:rsidRPr="000B2C8F">
        <w:rPr>
          <w:sz w:val="28"/>
          <w:szCs w:val="28"/>
        </w:rPr>
        <w:t xml:space="preserve"> суда о признании права муниципальной собственности </w:t>
      </w:r>
      <w:r>
        <w:rPr>
          <w:sz w:val="28"/>
          <w:szCs w:val="28"/>
        </w:rPr>
        <w:t>муниципального образования «Город Волгодонск».</w:t>
      </w:r>
    </w:p>
    <w:p w:rsidR="00A22839" w:rsidRDefault="00A22839" w:rsidP="00A22839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считает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нецелесообразным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в муниципальную </w:t>
      </w:r>
    </w:p>
    <w:p w:rsidR="00E8257B" w:rsidRDefault="00A22839" w:rsidP="00A22839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собственность муниципального образования «Город Волгодонск» следующих объектов: </w:t>
      </w:r>
    </w:p>
    <w:p w:rsidR="00A22839" w:rsidRDefault="00A22839" w:rsidP="00A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оллектор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К-2, расположенный вдоль </w:t>
      </w:r>
      <w:r w:rsidR="00665152">
        <w:rPr>
          <w:rFonts w:ascii="Times New Roman" w:hAnsi="Times New Roman" w:cs="Times New Roman"/>
          <w:sz w:val="28"/>
          <w:szCs w:val="28"/>
        </w:rPr>
        <w:t>автодороги по ул. 2-я Заводская;</w:t>
      </w:r>
    </w:p>
    <w:p w:rsidR="00A22839" w:rsidRDefault="00A22839" w:rsidP="00A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678B">
        <w:rPr>
          <w:rFonts w:ascii="Times New Roman" w:hAnsi="Times New Roman" w:cs="Times New Roman"/>
          <w:sz w:val="28"/>
          <w:szCs w:val="28"/>
        </w:rPr>
        <w:t xml:space="preserve">ткрытый дренажный канал системы ливневой канализации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678B">
        <w:rPr>
          <w:rFonts w:ascii="Times New Roman" w:hAnsi="Times New Roman" w:cs="Times New Roman"/>
          <w:sz w:val="28"/>
          <w:szCs w:val="28"/>
        </w:rPr>
        <w:t>ЖК «Европейский»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4D678B">
        <w:rPr>
          <w:rFonts w:ascii="Times New Roman" w:hAnsi="Times New Roman" w:cs="Times New Roman"/>
          <w:sz w:val="28"/>
          <w:szCs w:val="28"/>
        </w:rPr>
        <w:t xml:space="preserve">Ростовская обл.,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 Волгодонск,</w:t>
      </w:r>
      <w:r w:rsidRPr="004D678B">
        <w:rPr>
          <w:rFonts w:ascii="Times New Roman" w:hAnsi="Times New Roman" w:cs="Times New Roman"/>
          <w:sz w:val="28"/>
          <w:szCs w:val="28"/>
        </w:rPr>
        <w:t xml:space="preserve"> ул. Маршала Кошевого, д. 51 корп. 3</w:t>
      </w:r>
      <w:r>
        <w:rPr>
          <w:rFonts w:ascii="Times New Roman" w:hAnsi="Times New Roman" w:cs="Times New Roman"/>
          <w:sz w:val="28"/>
          <w:szCs w:val="28"/>
        </w:rPr>
        <w:t>, т.к. характеристики не соответствуют требованиям инженерной инфраструктуры, установленным действующим законодательством</w:t>
      </w:r>
      <w:r w:rsidR="00FD7B75">
        <w:rPr>
          <w:rFonts w:ascii="Times New Roman" w:hAnsi="Times New Roman" w:cs="Times New Roman"/>
          <w:sz w:val="28"/>
          <w:szCs w:val="28"/>
        </w:rPr>
        <w:t xml:space="preserve"> Российской Федерации, при условии, что устранение нарушений по приведению объектов в соответствие с требуемыми нормами влечет за собой значительные затраты эксплуатирующей организации, за которой планируется закрепить данные объекты.</w:t>
      </w:r>
    </w:p>
    <w:p w:rsidR="00665152" w:rsidRPr="00665152" w:rsidRDefault="00665152" w:rsidP="00665152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</w:p>
    <w:p w:rsidR="00665152" w:rsidRPr="00E8257B" w:rsidRDefault="00665152" w:rsidP="00665152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sz w:val="28"/>
          <w:szCs w:val="28"/>
        </w:rPr>
        <w:t xml:space="preserve">КУИ 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2839" w:rsidRPr="007557A7" w:rsidRDefault="00A22839" w:rsidP="00A22839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10D" w:rsidRDefault="00CD610D" w:rsidP="00E87921">
      <w:pPr>
        <w:pStyle w:val="a4"/>
        <w:ind w:left="1069"/>
        <w:jc w:val="both"/>
        <w:rPr>
          <w:color w:val="000000"/>
        </w:rPr>
      </w:pPr>
    </w:p>
    <w:p w:rsidR="00CD610D" w:rsidRDefault="00CD610D" w:rsidP="00E87921">
      <w:pPr>
        <w:pStyle w:val="a4"/>
        <w:ind w:left="1069"/>
        <w:jc w:val="both"/>
        <w:rPr>
          <w:color w:val="000000"/>
        </w:rPr>
      </w:pPr>
    </w:p>
    <w:p w:rsidR="00FD7B75" w:rsidRDefault="00FD7B75" w:rsidP="00E87921">
      <w:pPr>
        <w:pStyle w:val="a4"/>
        <w:ind w:left="1069"/>
        <w:jc w:val="both"/>
        <w:rPr>
          <w:color w:val="000000"/>
        </w:rPr>
      </w:pPr>
    </w:p>
    <w:p w:rsidR="00FD7B75" w:rsidRDefault="00FD7B75" w:rsidP="00E87921">
      <w:pPr>
        <w:pStyle w:val="a4"/>
        <w:ind w:left="1069"/>
        <w:jc w:val="both"/>
        <w:rPr>
          <w:color w:val="000000"/>
        </w:rPr>
      </w:pPr>
    </w:p>
    <w:p w:rsidR="00FD7B75" w:rsidRDefault="00FD7B75" w:rsidP="00E87921">
      <w:pPr>
        <w:pStyle w:val="a4"/>
        <w:ind w:left="1069"/>
        <w:jc w:val="both"/>
        <w:rPr>
          <w:color w:val="000000"/>
        </w:rPr>
      </w:pPr>
    </w:p>
    <w:p w:rsidR="00FD7B75" w:rsidRDefault="00FD7B75" w:rsidP="00E87921">
      <w:pPr>
        <w:pStyle w:val="a4"/>
        <w:ind w:left="1069"/>
        <w:jc w:val="both"/>
        <w:rPr>
          <w:color w:val="000000"/>
        </w:rPr>
      </w:pPr>
    </w:p>
    <w:p w:rsidR="00FD7B75" w:rsidRDefault="00FD7B75" w:rsidP="00E87921">
      <w:pPr>
        <w:pStyle w:val="a4"/>
        <w:ind w:left="1069"/>
        <w:jc w:val="both"/>
        <w:rPr>
          <w:color w:val="000000"/>
        </w:rPr>
      </w:pPr>
    </w:p>
    <w:p w:rsidR="00F77FEF" w:rsidRDefault="00F77FEF" w:rsidP="00E87921">
      <w:pPr>
        <w:pStyle w:val="a4"/>
        <w:ind w:left="1069"/>
        <w:jc w:val="both"/>
        <w:rPr>
          <w:color w:val="000000"/>
        </w:rPr>
      </w:pPr>
    </w:p>
    <w:p w:rsidR="00FD7B75" w:rsidRPr="00E87921" w:rsidRDefault="00FD7B75" w:rsidP="00E87921">
      <w:pPr>
        <w:pStyle w:val="a4"/>
        <w:ind w:left="1069"/>
        <w:jc w:val="both"/>
        <w:rPr>
          <w:color w:val="000000"/>
        </w:rPr>
      </w:pPr>
    </w:p>
    <w:p w:rsidR="0078501A" w:rsidRDefault="0078501A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Подписи членов комиссии:</w:t>
      </w: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A22839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A22839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A22839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7921" w:rsidRPr="007557A7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A0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/____________________/</w:t>
            </w:r>
          </w:p>
          <w:p w:rsidR="00AB0BEB" w:rsidRP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  <w:p w:rsidR="003E1AA0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326BDD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4291E67"/>
    <w:multiLevelType w:val="hybridMultilevel"/>
    <w:tmpl w:val="A93A8554"/>
    <w:lvl w:ilvl="0" w:tplc="1DEE88C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02662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7">
    <w:nsid w:val="20854E55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3F5023CC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5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F0B85"/>
    <w:multiLevelType w:val="hybridMultilevel"/>
    <w:tmpl w:val="B0263184"/>
    <w:lvl w:ilvl="0" w:tplc="53E840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CC018D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56C508E6"/>
    <w:multiLevelType w:val="hybridMultilevel"/>
    <w:tmpl w:val="33E2D36C"/>
    <w:lvl w:ilvl="0" w:tplc="73529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51754"/>
    <w:multiLevelType w:val="hybridMultilevel"/>
    <w:tmpl w:val="934894C4"/>
    <w:lvl w:ilvl="0" w:tplc="0454537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8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9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6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14"/>
  </w:num>
  <w:num w:numId="11">
    <w:abstractNumId w:val="28"/>
  </w:num>
  <w:num w:numId="12">
    <w:abstractNumId w:val="33"/>
  </w:num>
  <w:num w:numId="13">
    <w:abstractNumId w:val="6"/>
  </w:num>
  <w:num w:numId="14">
    <w:abstractNumId w:val="0"/>
  </w:num>
  <w:num w:numId="15">
    <w:abstractNumId w:val="1"/>
  </w:num>
  <w:num w:numId="16">
    <w:abstractNumId w:val="24"/>
  </w:num>
  <w:num w:numId="17">
    <w:abstractNumId w:val="17"/>
  </w:num>
  <w:num w:numId="18">
    <w:abstractNumId w:val="29"/>
  </w:num>
  <w:num w:numId="19">
    <w:abstractNumId w:val="31"/>
  </w:num>
  <w:num w:numId="20">
    <w:abstractNumId w:val="4"/>
  </w:num>
  <w:num w:numId="21">
    <w:abstractNumId w:val="32"/>
  </w:num>
  <w:num w:numId="22">
    <w:abstractNumId w:val="27"/>
  </w:num>
  <w:num w:numId="23">
    <w:abstractNumId w:val="20"/>
  </w:num>
  <w:num w:numId="24">
    <w:abstractNumId w:val="2"/>
  </w:num>
  <w:num w:numId="25">
    <w:abstractNumId w:val="8"/>
  </w:num>
  <w:num w:numId="26">
    <w:abstractNumId w:val="30"/>
  </w:num>
  <w:num w:numId="27">
    <w:abstractNumId w:val="3"/>
  </w:num>
  <w:num w:numId="28">
    <w:abstractNumId w:val="13"/>
  </w:num>
  <w:num w:numId="29">
    <w:abstractNumId w:val="25"/>
  </w:num>
  <w:num w:numId="30">
    <w:abstractNumId w:val="18"/>
  </w:num>
  <w:num w:numId="31">
    <w:abstractNumId w:val="23"/>
  </w:num>
  <w:num w:numId="32">
    <w:abstractNumId w:val="21"/>
  </w:num>
  <w:num w:numId="33">
    <w:abstractNumId w:val="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4B06"/>
    <w:rsid w:val="00026798"/>
    <w:rsid w:val="00030223"/>
    <w:rsid w:val="00030FEA"/>
    <w:rsid w:val="000331CA"/>
    <w:rsid w:val="0003615D"/>
    <w:rsid w:val="00036472"/>
    <w:rsid w:val="00040BB7"/>
    <w:rsid w:val="000512C4"/>
    <w:rsid w:val="000625E5"/>
    <w:rsid w:val="00070013"/>
    <w:rsid w:val="00071C59"/>
    <w:rsid w:val="00073F5C"/>
    <w:rsid w:val="00080B52"/>
    <w:rsid w:val="00091923"/>
    <w:rsid w:val="000979FD"/>
    <w:rsid w:val="000A0F7A"/>
    <w:rsid w:val="000A4996"/>
    <w:rsid w:val="000B1BE1"/>
    <w:rsid w:val="000B21CB"/>
    <w:rsid w:val="000B2E18"/>
    <w:rsid w:val="000B61E4"/>
    <w:rsid w:val="000B66D9"/>
    <w:rsid w:val="000C12A9"/>
    <w:rsid w:val="000C56F5"/>
    <w:rsid w:val="000D30D2"/>
    <w:rsid w:val="000D3DA2"/>
    <w:rsid w:val="000E1394"/>
    <w:rsid w:val="000E2976"/>
    <w:rsid w:val="000E5A6D"/>
    <w:rsid w:val="000F627B"/>
    <w:rsid w:val="00100F4B"/>
    <w:rsid w:val="00102626"/>
    <w:rsid w:val="001040B0"/>
    <w:rsid w:val="00111380"/>
    <w:rsid w:val="0011251E"/>
    <w:rsid w:val="00112875"/>
    <w:rsid w:val="0011428D"/>
    <w:rsid w:val="00120560"/>
    <w:rsid w:val="00124F05"/>
    <w:rsid w:val="00130927"/>
    <w:rsid w:val="0013515D"/>
    <w:rsid w:val="00141BF7"/>
    <w:rsid w:val="00144575"/>
    <w:rsid w:val="001469E4"/>
    <w:rsid w:val="0016606E"/>
    <w:rsid w:val="001677C4"/>
    <w:rsid w:val="0018670A"/>
    <w:rsid w:val="00187539"/>
    <w:rsid w:val="0019258D"/>
    <w:rsid w:val="00193B92"/>
    <w:rsid w:val="0019467E"/>
    <w:rsid w:val="001953E6"/>
    <w:rsid w:val="0019588B"/>
    <w:rsid w:val="001A20DA"/>
    <w:rsid w:val="001A239F"/>
    <w:rsid w:val="001B00BE"/>
    <w:rsid w:val="001B23D1"/>
    <w:rsid w:val="001B5425"/>
    <w:rsid w:val="001C0F88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E7EA6"/>
    <w:rsid w:val="001F12B4"/>
    <w:rsid w:val="00204E02"/>
    <w:rsid w:val="00207D9B"/>
    <w:rsid w:val="00210625"/>
    <w:rsid w:val="002144AF"/>
    <w:rsid w:val="00214669"/>
    <w:rsid w:val="002211D4"/>
    <w:rsid w:val="00221866"/>
    <w:rsid w:val="002246F4"/>
    <w:rsid w:val="00225BA3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67A3C"/>
    <w:rsid w:val="00272B38"/>
    <w:rsid w:val="00284565"/>
    <w:rsid w:val="0029286D"/>
    <w:rsid w:val="00293850"/>
    <w:rsid w:val="00295209"/>
    <w:rsid w:val="002A0164"/>
    <w:rsid w:val="002A3803"/>
    <w:rsid w:val="002A5A5C"/>
    <w:rsid w:val="002B4863"/>
    <w:rsid w:val="002B6E3B"/>
    <w:rsid w:val="002C6D2F"/>
    <w:rsid w:val="002C77A3"/>
    <w:rsid w:val="002C7BD5"/>
    <w:rsid w:val="002C7E30"/>
    <w:rsid w:val="002D1C82"/>
    <w:rsid w:val="002D360B"/>
    <w:rsid w:val="002D51FA"/>
    <w:rsid w:val="002E2380"/>
    <w:rsid w:val="002E7D08"/>
    <w:rsid w:val="002E7D39"/>
    <w:rsid w:val="002F4A21"/>
    <w:rsid w:val="002F5542"/>
    <w:rsid w:val="003224E6"/>
    <w:rsid w:val="00324A4F"/>
    <w:rsid w:val="00326BDD"/>
    <w:rsid w:val="00330F28"/>
    <w:rsid w:val="00336B02"/>
    <w:rsid w:val="00347D17"/>
    <w:rsid w:val="00364304"/>
    <w:rsid w:val="00367F71"/>
    <w:rsid w:val="00371A09"/>
    <w:rsid w:val="0037690C"/>
    <w:rsid w:val="00381B20"/>
    <w:rsid w:val="00381D4F"/>
    <w:rsid w:val="0038464C"/>
    <w:rsid w:val="00385629"/>
    <w:rsid w:val="00385B42"/>
    <w:rsid w:val="00386429"/>
    <w:rsid w:val="00387D81"/>
    <w:rsid w:val="00391F5F"/>
    <w:rsid w:val="0039366C"/>
    <w:rsid w:val="003A048D"/>
    <w:rsid w:val="003A3C4C"/>
    <w:rsid w:val="003A7FDB"/>
    <w:rsid w:val="003B188B"/>
    <w:rsid w:val="003C150B"/>
    <w:rsid w:val="003C1DFE"/>
    <w:rsid w:val="003C6A83"/>
    <w:rsid w:val="003D5A83"/>
    <w:rsid w:val="003E0743"/>
    <w:rsid w:val="003E1AA0"/>
    <w:rsid w:val="003E2B07"/>
    <w:rsid w:val="003F0CBF"/>
    <w:rsid w:val="003F11A2"/>
    <w:rsid w:val="003F5685"/>
    <w:rsid w:val="003F5FD8"/>
    <w:rsid w:val="003F6224"/>
    <w:rsid w:val="00402175"/>
    <w:rsid w:val="00406B80"/>
    <w:rsid w:val="00411D59"/>
    <w:rsid w:val="0041414D"/>
    <w:rsid w:val="00415536"/>
    <w:rsid w:val="00417188"/>
    <w:rsid w:val="004206BD"/>
    <w:rsid w:val="00425933"/>
    <w:rsid w:val="0043147F"/>
    <w:rsid w:val="00436C33"/>
    <w:rsid w:val="0044259B"/>
    <w:rsid w:val="00447DF0"/>
    <w:rsid w:val="00453B57"/>
    <w:rsid w:val="00453D01"/>
    <w:rsid w:val="00455F0E"/>
    <w:rsid w:val="0045641F"/>
    <w:rsid w:val="00456D9C"/>
    <w:rsid w:val="00457819"/>
    <w:rsid w:val="00462195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678B"/>
    <w:rsid w:val="004D71D1"/>
    <w:rsid w:val="004E44DA"/>
    <w:rsid w:val="004E6D52"/>
    <w:rsid w:val="004F4021"/>
    <w:rsid w:val="004F4BE4"/>
    <w:rsid w:val="00500B49"/>
    <w:rsid w:val="00502E4B"/>
    <w:rsid w:val="00510F0C"/>
    <w:rsid w:val="00511AD1"/>
    <w:rsid w:val="00512C8F"/>
    <w:rsid w:val="005151B1"/>
    <w:rsid w:val="00516BEC"/>
    <w:rsid w:val="00522E87"/>
    <w:rsid w:val="005263A3"/>
    <w:rsid w:val="005264BC"/>
    <w:rsid w:val="00527182"/>
    <w:rsid w:val="00532EA8"/>
    <w:rsid w:val="005335F1"/>
    <w:rsid w:val="00543C95"/>
    <w:rsid w:val="00551B2C"/>
    <w:rsid w:val="00553F03"/>
    <w:rsid w:val="00557985"/>
    <w:rsid w:val="00563416"/>
    <w:rsid w:val="00563AEE"/>
    <w:rsid w:val="00566CA2"/>
    <w:rsid w:val="0057307D"/>
    <w:rsid w:val="005730FC"/>
    <w:rsid w:val="00576445"/>
    <w:rsid w:val="005765F1"/>
    <w:rsid w:val="00576C42"/>
    <w:rsid w:val="0058583C"/>
    <w:rsid w:val="00590F08"/>
    <w:rsid w:val="00591A27"/>
    <w:rsid w:val="005A3825"/>
    <w:rsid w:val="005B32C0"/>
    <w:rsid w:val="005B55EE"/>
    <w:rsid w:val="005B5907"/>
    <w:rsid w:val="005C1D31"/>
    <w:rsid w:val="005C3D8B"/>
    <w:rsid w:val="005C4EC3"/>
    <w:rsid w:val="005D20EC"/>
    <w:rsid w:val="005D2ABD"/>
    <w:rsid w:val="005D2F64"/>
    <w:rsid w:val="005D4EF1"/>
    <w:rsid w:val="005D57CF"/>
    <w:rsid w:val="005E7100"/>
    <w:rsid w:val="005F3C26"/>
    <w:rsid w:val="005F79AE"/>
    <w:rsid w:val="00601966"/>
    <w:rsid w:val="00603521"/>
    <w:rsid w:val="00603753"/>
    <w:rsid w:val="00603C84"/>
    <w:rsid w:val="00610B24"/>
    <w:rsid w:val="00612547"/>
    <w:rsid w:val="0061779B"/>
    <w:rsid w:val="00617E94"/>
    <w:rsid w:val="006223D3"/>
    <w:rsid w:val="00627893"/>
    <w:rsid w:val="00627AB1"/>
    <w:rsid w:val="0063188A"/>
    <w:rsid w:val="00633DE5"/>
    <w:rsid w:val="00640786"/>
    <w:rsid w:val="00646BD5"/>
    <w:rsid w:val="0065012E"/>
    <w:rsid w:val="00651652"/>
    <w:rsid w:val="00652821"/>
    <w:rsid w:val="00654C3D"/>
    <w:rsid w:val="00661C27"/>
    <w:rsid w:val="0066295C"/>
    <w:rsid w:val="00665152"/>
    <w:rsid w:val="006665AE"/>
    <w:rsid w:val="006667E4"/>
    <w:rsid w:val="00673167"/>
    <w:rsid w:val="00675581"/>
    <w:rsid w:val="00682815"/>
    <w:rsid w:val="00690DF3"/>
    <w:rsid w:val="00690EF0"/>
    <w:rsid w:val="006947E1"/>
    <w:rsid w:val="006A7EC0"/>
    <w:rsid w:val="006B11F2"/>
    <w:rsid w:val="006B1C49"/>
    <w:rsid w:val="006C0607"/>
    <w:rsid w:val="006E3009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229D6"/>
    <w:rsid w:val="007241CD"/>
    <w:rsid w:val="00726149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7598"/>
    <w:rsid w:val="007650A4"/>
    <w:rsid w:val="00776EBF"/>
    <w:rsid w:val="007776B6"/>
    <w:rsid w:val="00782204"/>
    <w:rsid w:val="0078501A"/>
    <w:rsid w:val="0078798F"/>
    <w:rsid w:val="007915EF"/>
    <w:rsid w:val="00797480"/>
    <w:rsid w:val="007A0BFB"/>
    <w:rsid w:val="007A24E4"/>
    <w:rsid w:val="007B279A"/>
    <w:rsid w:val="007B72DD"/>
    <w:rsid w:val="007C19BB"/>
    <w:rsid w:val="007C3620"/>
    <w:rsid w:val="007C4D2A"/>
    <w:rsid w:val="007D169D"/>
    <w:rsid w:val="007D3B8A"/>
    <w:rsid w:val="007D4247"/>
    <w:rsid w:val="007D53FE"/>
    <w:rsid w:val="007D578A"/>
    <w:rsid w:val="007E2B44"/>
    <w:rsid w:val="00811FF8"/>
    <w:rsid w:val="00814A38"/>
    <w:rsid w:val="0081672F"/>
    <w:rsid w:val="008176E4"/>
    <w:rsid w:val="00822184"/>
    <w:rsid w:val="008245FA"/>
    <w:rsid w:val="00830695"/>
    <w:rsid w:val="00830EF1"/>
    <w:rsid w:val="00831A90"/>
    <w:rsid w:val="008328F2"/>
    <w:rsid w:val="00833AC4"/>
    <w:rsid w:val="008356C3"/>
    <w:rsid w:val="00837583"/>
    <w:rsid w:val="00843E84"/>
    <w:rsid w:val="0086466E"/>
    <w:rsid w:val="008675E0"/>
    <w:rsid w:val="00871DFA"/>
    <w:rsid w:val="0087216A"/>
    <w:rsid w:val="0088045D"/>
    <w:rsid w:val="00882485"/>
    <w:rsid w:val="00883002"/>
    <w:rsid w:val="00886431"/>
    <w:rsid w:val="00894ED3"/>
    <w:rsid w:val="008A2C63"/>
    <w:rsid w:val="008A41BB"/>
    <w:rsid w:val="008B0C0F"/>
    <w:rsid w:val="008B1B0B"/>
    <w:rsid w:val="008B44C3"/>
    <w:rsid w:val="008B4587"/>
    <w:rsid w:val="008B7A04"/>
    <w:rsid w:val="008B7BF2"/>
    <w:rsid w:val="008C120E"/>
    <w:rsid w:val="008C2B73"/>
    <w:rsid w:val="008C4685"/>
    <w:rsid w:val="008C492D"/>
    <w:rsid w:val="008C537C"/>
    <w:rsid w:val="008C6430"/>
    <w:rsid w:val="008D2BA0"/>
    <w:rsid w:val="008F74E2"/>
    <w:rsid w:val="00902BDD"/>
    <w:rsid w:val="00904F4A"/>
    <w:rsid w:val="00907D50"/>
    <w:rsid w:val="009117DA"/>
    <w:rsid w:val="00917320"/>
    <w:rsid w:val="009246F2"/>
    <w:rsid w:val="00926317"/>
    <w:rsid w:val="00934459"/>
    <w:rsid w:val="00943D7F"/>
    <w:rsid w:val="00944287"/>
    <w:rsid w:val="009447BE"/>
    <w:rsid w:val="00945C1A"/>
    <w:rsid w:val="00950ACA"/>
    <w:rsid w:val="009547D2"/>
    <w:rsid w:val="009647AF"/>
    <w:rsid w:val="00966997"/>
    <w:rsid w:val="00987691"/>
    <w:rsid w:val="00992C52"/>
    <w:rsid w:val="009939C9"/>
    <w:rsid w:val="00995FEA"/>
    <w:rsid w:val="00996001"/>
    <w:rsid w:val="009A2BCB"/>
    <w:rsid w:val="009B414F"/>
    <w:rsid w:val="009B4C6D"/>
    <w:rsid w:val="009B5608"/>
    <w:rsid w:val="009B7F17"/>
    <w:rsid w:val="009C4A8A"/>
    <w:rsid w:val="009C6C64"/>
    <w:rsid w:val="009D1268"/>
    <w:rsid w:val="009D1B01"/>
    <w:rsid w:val="009D6702"/>
    <w:rsid w:val="009F4215"/>
    <w:rsid w:val="009F5269"/>
    <w:rsid w:val="009F56AA"/>
    <w:rsid w:val="009F6C2E"/>
    <w:rsid w:val="00A01CF6"/>
    <w:rsid w:val="00A03BCF"/>
    <w:rsid w:val="00A03D0A"/>
    <w:rsid w:val="00A041AB"/>
    <w:rsid w:val="00A0702C"/>
    <w:rsid w:val="00A130A8"/>
    <w:rsid w:val="00A14A09"/>
    <w:rsid w:val="00A22839"/>
    <w:rsid w:val="00A25F30"/>
    <w:rsid w:val="00A31CDD"/>
    <w:rsid w:val="00A33603"/>
    <w:rsid w:val="00A37316"/>
    <w:rsid w:val="00A420DA"/>
    <w:rsid w:val="00A520DB"/>
    <w:rsid w:val="00A56F47"/>
    <w:rsid w:val="00A60D36"/>
    <w:rsid w:val="00A64185"/>
    <w:rsid w:val="00A70595"/>
    <w:rsid w:val="00A71F14"/>
    <w:rsid w:val="00A836B7"/>
    <w:rsid w:val="00A85579"/>
    <w:rsid w:val="00A942BF"/>
    <w:rsid w:val="00AA759C"/>
    <w:rsid w:val="00AB0BEB"/>
    <w:rsid w:val="00AB137D"/>
    <w:rsid w:val="00AB4280"/>
    <w:rsid w:val="00AB4EAC"/>
    <w:rsid w:val="00AC6B45"/>
    <w:rsid w:val="00AC74F6"/>
    <w:rsid w:val="00AD1801"/>
    <w:rsid w:val="00AD520B"/>
    <w:rsid w:val="00AF2C7F"/>
    <w:rsid w:val="00AF3CD3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1955"/>
    <w:rsid w:val="00B33AD2"/>
    <w:rsid w:val="00B3413F"/>
    <w:rsid w:val="00B34E9D"/>
    <w:rsid w:val="00B35523"/>
    <w:rsid w:val="00B37401"/>
    <w:rsid w:val="00B403C0"/>
    <w:rsid w:val="00B40E3D"/>
    <w:rsid w:val="00B434D7"/>
    <w:rsid w:val="00B43EC4"/>
    <w:rsid w:val="00B446BC"/>
    <w:rsid w:val="00B44BFD"/>
    <w:rsid w:val="00B659E1"/>
    <w:rsid w:val="00B72253"/>
    <w:rsid w:val="00B75CA7"/>
    <w:rsid w:val="00B772E9"/>
    <w:rsid w:val="00B77548"/>
    <w:rsid w:val="00B83106"/>
    <w:rsid w:val="00B8610C"/>
    <w:rsid w:val="00B921F6"/>
    <w:rsid w:val="00B9229D"/>
    <w:rsid w:val="00B92407"/>
    <w:rsid w:val="00B946A2"/>
    <w:rsid w:val="00B94B8D"/>
    <w:rsid w:val="00B9674A"/>
    <w:rsid w:val="00B97D86"/>
    <w:rsid w:val="00BA051B"/>
    <w:rsid w:val="00BA23FD"/>
    <w:rsid w:val="00BA2492"/>
    <w:rsid w:val="00BB0696"/>
    <w:rsid w:val="00BB42F1"/>
    <w:rsid w:val="00BC19A1"/>
    <w:rsid w:val="00BE50F8"/>
    <w:rsid w:val="00BF221B"/>
    <w:rsid w:val="00BF6E80"/>
    <w:rsid w:val="00C0318C"/>
    <w:rsid w:val="00C03AEA"/>
    <w:rsid w:val="00C03D53"/>
    <w:rsid w:val="00C04B30"/>
    <w:rsid w:val="00C10461"/>
    <w:rsid w:val="00C10E72"/>
    <w:rsid w:val="00C117A3"/>
    <w:rsid w:val="00C2206E"/>
    <w:rsid w:val="00C225D1"/>
    <w:rsid w:val="00C249DB"/>
    <w:rsid w:val="00C304C9"/>
    <w:rsid w:val="00C32D85"/>
    <w:rsid w:val="00C36BCF"/>
    <w:rsid w:val="00C42823"/>
    <w:rsid w:val="00C45169"/>
    <w:rsid w:val="00C4688E"/>
    <w:rsid w:val="00C47AC9"/>
    <w:rsid w:val="00C50933"/>
    <w:rsid w:val="00C50C96"/>
    <w:rsid w:val="00C51FD2"/>
    <w:rsid w:val="00C5597F"/>
    <w:rsid w:val="00C61A56"/>
    <w:rsid w:val="00C63284"/>
    <w:rsid w:val="00C64524"/>
    <w:rsid w:val="00C65A3F"/>
    <w:rsid w:val="00C66517"/>
    <w:rsid w:val="00C74FC7"/>
    <w:rsid w:val="00C8020F"/>
    <w:rsid w:val="00C82CA1"/>
    <w:rsid w:val="00C83264"/>
    <w:rsid w:val="00C847F9"/>
    <w:rsid w:val="00C84A7D"/>
    <w:rsid w:val="00C859A5"/>
    <w:rsid w:val="00C873C8"/>
    <w:rsid w:val="00C900B1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7B4B"/>
    <w:rsid w:val="00CC1544"/>
    <w:rsid w:val="00CC177A"/>
    <w:rsid w:val="00CC3B12"/>
    <w:rsid w:val="00CC5AFC"/>
    <w:rsid w:val="00CC620F"/>
    <w:rsid w:val="00CD0088"/>
    <w:rsid w:val="00CD41F4"/>
    <w:rsid w:val="00CD43B0"/>
    <w:rsid w:val="00CD610D"/>
    <w:rsid w:val="00CD73E8"/>
    <w:rsid w:val="00CE12AD"/>
    <w:rsid w:val="00CE5C31"/>
    <w:rsid w:val="00CE6AE4"/>
    <w:rsid w:val="00CE7F22"/>
    <w:rsid w:val="00CF0DF0"/>
    <w:rsid w:val="00CF11F2"/>
    <w:rsid w:val="00CF56FB"/>
    <w:rsid w:val="00D00435"/>
    <w:rsid w:val="00D03897"/>
    <w:rsid w:val="00D04A9A"/>
    <w:rsid w:val="00D04D9E"/>
    <w:rsid w:val="00D1063A"/>
    <w:rsid w:val="00D1314E"/>
    <w:rsid w:val="00D143D0"/>
    <w:rsid w:val="00D159B5"/>
    <w:rsid w:val="00D17947"/>
    <w:rsid w:val="00D24273"/>
    <w:rsid w:val="00D31322"/>
    <w:rsid w:val="00D36183"/>
    <w:rsid w:val="00D41100"/>
    <w:rsid w:val="00D5501F"/>
    <w:rsid w:val="00D77324"/>
    <w:rsid w:val="00D77A50"/>
    <w:rsid w:val="00D80108"/>
    <w:rsid w:val="00D83E6C"/>
    <w:rsid w:val="00D86FD6"/>
    <w:rsid w:val="00D95466"/>
    <w:rsid w:val="00DA088B"/>
    <w:rsid w:val="00DA2A7F"/>
    <w:rsid w:val="00DA62D1"/>
    <w:rsid w:val="00DA683D"/>
    <w:rsid w:val="00DB1EE0"/>
    <w:rsid w:val="00DB2CEB"/>
    <w:rsid w:val="00DB4E08"/>
    <w:rsid w:val="00DB5576"/>
    <w:rsid w:val="00DC3EA8"/>
    <w:rsid w:val="00DC56A7"/>
    <w:rsid w:val="00DD23CD"/>
    <w:rsid w:val="00DE3397"/>
    <w:rsid w:val="00DE49F5"/>
    <w:rsid w:val="00DF09F2"/>
    <w:rsid w:val="00DF4641"/>
    <w:rsid w:val="00DF4B97"/>
    <w:rsid w:val="00DF4FEB"/>
    <w:rsid w:val="00DF5B32"/>
    <w:rsid w:val="00E00CF6"/>
    <w:rsid w:val="00E03FDA"/>
    <w:rsid w:val="00E15C17"/>
    <w:rsid w:val="00E20593"/>
    <w:rsid w:val="00E2282A"/>
    <w:rsid w:val="00E228DE"/>
    <w:rsid w:val="00E24C7E"/>
    <w:rsid w:val="00E2632C"/>
    <w:rsid w:val="00E27003"/>
    <w:rsid w:val="00E314A1"/>
    <w:rsid w:val="00E405C8"/>
    <w:rsid w:val="00E47EFF"/>
    <w:rsid w:val="00E61345"/>
    <w:rsid w:val="00E63027"/>
    <w:rsid w:val="00E67746"/>
    <w:rsid w:val="00E754D4"/>
    <w:rsid w:val="00E8257B"/>
    <w:rsid w:val="00E82CAA"/>
    <w:rsid w:val="00E83807"/>
    <w:rsid w:val="00E85651"/>
    <w:rsid w:val="00E87921"/>
    <w:rsid w:val="00E9586E"/>
    <w:rsid w:val="00EA1BB1"/>
    <w:rsid w:val="00EA21AD"/>
    <w:rsid w:val="00EA714E"/>
    <w:rsid w:val="00EB3EC6"/>
    <w:rsid w:val="00EB6E31"/>
    <w:rsid w:val="00EB6E69"/>
    <w:rsid w:val="00EB6F29"/>
    <w:rsid w:val="00EC1B78"/>
    <w:rsid w:val="00EC1F30"/>
    <w:rsid w:val="00EC2FB2"/>
    <w:rsid w:val="00EC4528"/>
    <w:rsid w:val="00ED0B7C"/>
    <w:rsid w:val="00ED3570"/>
    <w:rsid w:val="00ED44AD"/>
    <w:rsid w:val="00ED67C9"/>
    <w:rsid w:val="00EE7DAC"/>
    <w:rsid w:val="00EF2888"/>
    <w:rsid w:val="00EF52A4"/>
    <w:rsid w:val="00F10F5D"/>
    <w:rsid w:val="00F13021"/>
    <w:rsid w:val="00F17D5F"/>
    <w:rsid w:val="00F208BD"/>
    <w:rsid w:val="00F22E9C"/>
    <w:rsid w:val="00F23C49"/>
    <w:rsid w:val="00F25422"/>
    <w:rsid w:val="00F25DF6"/>
    <w:rsid w:val="00F31025"/>
    <w:rsid w:val="00F311BB"/>
    <w:rsid w:val="00F31D98"/>
    <w:rsid w:val="00F32C5D"/>
    <w:rsid w:val="00F346C3"/>
    <w:rsid w:val="00F349F0"/>
    <w:rsid w:val="00F36396"/>
    <w:rsid w:val="00F42DF1"/>
    <w:rsid w:val="00F43252"/>
    <w:rsid w:val="00F471E6"/>
    <w:rsid w:val="00F524D6"/>
    <w:rsid w:val="00F54C8B"/>
    <w:rsid w:val="00F65051"/>
    <w:rsid w:val="00F77556"/>
    <w:rsid w:val="00F77FEF"/>
    <w:rsid w:val="00F83BDB"/>
    <w:rsid w:val="00F867A2"/>
    <w:rsid w:val="00F93B88"/>
    <w:rsid w:val="00FB033B"/>
    <w:rsid w:val="00FB4722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  <w:rsid w:val="00FD7B75"/>
    <w:rsid w:val="00FE24FE"/>
    <w:rsid w:val="00FF168F"/>
    <w:rsid w:val="00FF4DC2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5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ui.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428&amp;date=23.11.2021&amp;dst=101361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7122-DD22-42BD-B66B-AAB05BA0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1529</Words>
  <Characters>11941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Кремлева</cp:lastModifiedBy>
  <cp:revision>60</cp:revision>
  <cp:lastPrinted>2022-04-06T14:44:00Z</cp:lastPrinted>
  <dcterms:created xsi:type="dcterms:W3CDTF">2022-04-07T11:56:00Z</dcterms:created>
  <dcterms:modified xsi:type="dcterms:W3CDTF">2022-06-02T12:01:00Z</dcterms:modified>
</cp:coreProperties>
</file>