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43" w:rsidRDefault="00531743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43" w:rsidRDefault="00531743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43" w:rsidRPr="00D35A48" w:rsidRDefault="00531743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</w:t>
      </w:r>
      <w:r w:rsidR="008704EF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EF0C6D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531743">
        <w:rPr>
          <w:rFonts w:ascii="Times New Roman" w:hAnsi="Times New Roman" w:cs="Times New Roman"/>
          <w:sz w:val="28"/>
          <w:szCs w:val="28"/>
        </w:rPr>
        <w:t>11</w:t>
      </w:r>
      <w:r w:rsidR="00817581">
        <w:rPr>
          <w:rFonts w:ascii="Times New Roman" w:hAnsi="Times New Roman" w:cs="Times New Roman"/>
          <w:sz w:val="28"/>
          <w:szCs w:val="28"/>
        </w:rPr>
        <w:t xml:space="preserve"> </w:t>
      </w:r>
      <w:r w:rsidR="00531743">
        <w:rPr>
          <w:rFonts w:ascii="Times New Roman" w:hAnsi="Times New Roman" w:cs="Times New Roman"/>
          <w:sz w:val="28"/>
          <w:szCs w:val="28"/>
        </w:rPr>
        <w:t>ноября</w:t>
      </w:r>
      <w:r w:rsidR="00A40609"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Pr="00EF0C6D">
        <w:rPr>
          <w:rFonts w:ascii="Times New Roman" w:hAnsi="Times New Roman" w:cs="Times New Roman"/>
          <w:sz w:val="28"/>
          <w:szCs w:val="28"/>
        </w:rPr>
        <w:t>201</w:t>
      </w:r>
      <w:r w:rsidR="00531743">
        <w:rPr>
          <w:rFonts w:ascii="Times New Roman" w:hAnsi="Times New Roman" w:cs="Times New Roman"/>
          <w:sz w:val="28"/>
          <w:szCs w:val="28"/>
        </w:rPr>
        <w:t>4</w:t>
      </w:r>
      <w:r w:rsidRPr="00EF0C6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17581" w:rsidRPr="008704EF" w:rsidRDefault="00531743" w:rsidP="00817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17581" w:rsidRPr="008704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лоту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17581" w:rsidRPr="008704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7581" w:rsidRPr="008704EF">
        <w:rPr>
          <w:rFonts w:ascii="Times New Roman" w:hAnsi="Times New Roman" w:cs="Times New Roman"/>
          <w:sz w:val="28"/>
          <w:szCs w:val="28"/>
        </w:rPr>
        <w:t xml:space="preserve"> «</w:t>
      </w:r>
      <w:r w:rsidRPr="00531743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с разрешенным использованием «индивидуальный жилой дом», в целях строительства индивидуального жилого дома, с кадастровым номером 61:48:0040230:823, площадью 600 кв.м., по адресу: Ростовская область, </w:t>
      </w:r>
      <w:proofErr w:type="gramStart"/>
      <w:r w:rsidRPr="005317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1743">
        <w:rPr>
          <w:rFonts w:ascii="Times New Roman" w:hAnsi="Times New Roman" w:cs="Times New Roman"/>
          <w:sz w:val="28"/>
          <w:szCs w:val="28"/>
        </w:rPr>
        <w:t>. Волгодонск, пер. Архитекторов, 14</w:t>
      </w:r>
      <w:r w:rsidR="00817581" w:rsidRPr="008704EF">
        <w:rPr>
          <w:rFonts w:ascii="Times New Roman" w:hAnsi="Times New Roman" w:cs="Times New Roman"/>
          <w:sz w:val="28"/>
          <w:szCs w:val="28"/>
        </w:rPr>
        <w:t>» торги не состоялись в виду отсутствия  заявок на участие.</w:t>
      </w:r>
    </w:p>
    <w:p w:rsidR="008704EF" w:rsidRDefault="008704EF" w:rsidP="00817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743" w:rsidRPr="008704EF" w:rsidRDefault="00531743" w:rsidP="00817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303741"/>
    <w:rsid w:val="00406DFC"/>
    <w:rsid w:val="004E7DF0"/>
    <w:rsid w:val="00531743"/>
    <w:rsid w:val="00633B82"/>
    <w:rsid w:val="00670C77"/>
    <w:rsid w:val="007235E7"/>
    <w:rsid w:val="007F3E35"/>
    <w:rsid w:val="00817581"/>
    <w:rsid w:val="008704EF"/>
    <w:rsid w:val="00881F4A"/>
    <w:rsid w:val="009A611C"/>
    <w:rsid w:val="00A40609"/>
    <w:rsid w:val="00A970FF"/>
    <w:rsid w:val="00AD18BD"/>
    <w:rsid w:val="00AF36C4"/>
    <w:rsid w:val="00B322EA"/>
    <w:rsid w:val="00B500F9"/>
    <w:rsid w:val="00D073BF"/>
    <w:rsid w:val="00D201F0"/>
    <w:rsid w:val="00D239EF"/>
    <w:rsid w:val="00D35A48"/>
    <w:rsid w:val="00D75B5F"/>
    <w:rsid w:val="00DA73FF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29</cp:revision>
  <cp:lastPrinted>2014-11-11T06:14:00Z</cp:lastPrinted>
  <dcterms:created xsi:type="dcterms:W3CDTF">2011-03-09T08:43:00Z</dcterms:created>
  <dcterms:modified xsi:type="dcterms:W3CDTF">2014-11-11T06:15:00Z</dcterms:modified>
</cp:coreProperties>
</file>