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Default="00001060">
      <w:pPr>
        <w:pStyle w:val="a3"/>
        <w:ind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В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Федеральным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законом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21.12.2001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178</w:t>
      </w:r>
      <w:r w:rsidRPr="0085542B">
        <w:rPr>
          <w:rFonts w:cs="Times New Roman"/>
          <w:lang w:val="ru-RU"/>
        </w:rPr>
        <w:t>-</w:t>
      </w:r>
      <w:r w:rsidRPr="0085542B">
        <w:rPr>
          <w:lang w:val="ru-RU"/>
        </w:rPr>
        <w:t>ФЗ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4"/>
          <w:lang w:val="ru-RU"/>
        </w:rPr>
        <w:t>«О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приватизации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имущества»,</w:t>
      </w:r>
      <w:r w:rsidRPr="0085542B">
        <w:rPr>
          <w:spacing w:val="26"/>
          <w:lang w:val="ru-RU"/>
        </w:rPr>
        <w:t xml:space="preserve"> </w:t>
      </w:r>
      <w:r w:rsidR="00AF5EA3">
        <w:rPr>
          <w:spacing w:val="26"/>
          <w:lang w:val="ru-RU"/>
        </w:rPr>
        <w:t>п</w:t>
      </w:r>
      <w:r w:rsidRPr="0085542B">
        <w:rPr>
          <w:spacing w:val="-1"/>
          <w:lang w:val="ru-RU"/>
        </w:rPr>
        <w:t>остановлением</w:t>
      </w:r>
      <w:r w:rsidRPr="0085542B">
        <w:rPr>
          <w:spacing w:val="23"/>
          <w:lang w:val="ru-RU"/>
        </w:rPr>
        <w:t xml:space="preserve"> </w:t>
      </w:r>
      <w:r w:rsidR="00AF5EA3">
        <w:rPr>
          <w:spacing w:val="23"/>
          <w:lang w:val="ru-RU"/>
        </w:rPr>
        <w:t>П</w:t>
      </w:r>
      <w:r w:rsidRPr="0085542B">
        <w:rPr>
          <w:spacing w:val="-1"/>
          <w:lang w:val="ru-RU"/>
        </w:rPr>
        <w:t>равительства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09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27</w:t>
      </w:r>
      <w:r w:rsidR="00E262CE">
        <w:rPr>
          <w:lang w:val="ru-RU"/>
        </w:rPr>
        <w:t>.08.20</w:t>
      </w:r>
      <w:r w:rsidRPr="0085542B">
        <w:rPr>
          <w:lang w:val="ru-RU"/>
        </w:rPr>
        <w:t>12</w:t>
      </w:r>
      <w:r w:rsidRPr="0085542B">
        <w:rPr>
          <w:spacing w:val="21"/>
          <w:lang w:val="ru-RU"/>
        </w:rPr>
        <w:t xml:space="preserve"> </w:t>
      </w:r>
      <w:r w:rsidR="00E262CE">
        <w:rPr>
          <w:spacing w:val="21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860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3"/>
          <w:lang w:val="ru-RU"/>
        </w:rPr>
        <w:t>«Об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организации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2"/>
          <w:lang w:val="ru-RU"/>
        </w:rPr>
        <w:t>форме</w:t>
      </w:r>
      <w:r w:rsidRPr="00553663">
        <w:rPr>
          <w:spacing w:val="-2"/>
          <w:lang w:val="ru-RU"/>
        </w:rPr>
        <w:t>»,</w:t>
      </w:r>
      <w:r w:rsidRPr="00553663">
        <w:rPr>
          <w:spacing w:val="21"/>
          <w:lang w:val="ru-RU"/>
        </w:rPr>
        <w:t xml:space="preserve"> </w:t>
      </w:r>
      <w:r w:rsidR="00553663" w:rsidRPr="00553663">
        <w:rPr>
          <w:lang w:val="ru-RU"/>
        </w:rPr>
        <w:t>на</w:t>
      </w:r>
      <w:r w:rsidR="00553663" w:rsidRPr="00553663">
        <w:rPr>
          <w:spacing w:val="20"/>
          <w:lang w:val="ru-RU"/>
        </w:rPr>
        <w:t xml:space="preserve"> </w:t>
      </w:r>
      <w:r w:rsidR="00553663" w:rsidRPr="00553663">
        <w:rPr>
          <w:lang w:val="ru-RU"/>
        </w:rPr>
        <w:t>основании</w:t>
      </w:r>
      <w:r w:rsidR="00553663" w:rsidRPr="00553663">
        <w:rPr>
          <w:spacing w:val="22"/>
          <w:lang w:val="ru-RU"/>
        </w:rPr>
        <w:t xml:space="preserve"> </w:t>
      </w:r>
      <w:r w:rsidR="00553663" w:rsidRPr="00553663">
        <w:rPr>
          <w:lang w:val="ru-RU"/>
        </w:rPr>
        <w:t>решения</w:t>
      </w:r>
      <w:r w:rsidR="00553663" w:rsidRPr="00553663">
        <w:rPr>
          <w:spacing w:val="81"/>
          <w:lang w:val="ru-RU"/>
        </w:rPr>
        <w:t xml:space="preserve"> </w:t>
      </w:r>
      <w:proofErr w:type="spellStart"/>
      <w:r w:rsidR="00553663" w:rsidRPr="00553663">
        <w:rPr>
          <w:lang w:val="ru-RU"/>
        </w:rPr>
        <w:t>Волгодонской</w:t>
      </w:r>
      <w:proofErr w:type="spellEnd"/>
      <w:r w:rsidR="00553663" w:rsidRPr="00553663">
        <w:rPr>
          <w:lang w:val="ru-RU"/>
        </w:rPr>
        <w:t xml:space="preserve"> городской Думы от 16.12.2021 № 109 «О Прогнозном плане приватизации муниципального имущества муниципального образования «Город Волгодонск» на плановый период 2022 - 2024 годов»</w:t>
      </w:r>
      <w:r w:rsidRPr="00553663">
        <w:rPr>
          <w:spacing w:val="-1"/>
          <w:lang w:val="ru-RU"/>
        </w:rPr>
        <w:t>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Порядка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управления</w:t>
      </w:r>
      <w:proofErr w:type="gramEnd"/>
      <w:r w:rsidRPr="0085542B">
        <w:rPr>
          <w:spacing w:val="57"/>
          <w:lang w:val="ru-RU"/>
        </w:rPr>
        <w:t xml:space="preserve"> </w:t>
      </w:r>
      <w:proofErr w:type="gramStart"/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распоряжения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имуществом,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>находящимся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Волгодонск»,</w:t>
      </w:r>
      <w:r w:rsidRPr="0085542B">
        <w:rPr>
          <w:spacing w:val="100"/>
          <w:lang w:val="ru-RU"/>
        </w:rPr>
        <w:t xml:space="preserve"> </w:t>
      </w:r>
      <w:r w:rsidRPr="0085542B">
        <w:rPr>
          <w:spacing w:val="-1"/>
          <w:lang w:val="ru-RU"/>
        </w:rPr>
        <w:t>утвержденного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решением</w:t>
      </w:r>
      <w:r w:rsidRPr="0085542B">
        <w:rPr>
          <w:spacing w:val="13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2"/>
          <w:lang w:val="ru-RU"/>
        </w:rPr>
        <w:t>Думы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21.09.2011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106,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согласно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решени</w:t>
      </w:r>
      <w:r>
        <w:rPr>
          <w:lang w:val="ru-RU"/>
        </w:rPr>
        <w:t>ю</w:t>
      </w:r>
      <w:r w:rsidRPr="0085542B">
        <w:rPr>
          <w:spacing w:val="86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условиях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2"/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="00553663" w:rsidRPr="00553663">
        <w:rPr>
          <w:lang w:val="ru-RU"/>
        </w:rPr>
        <w:t>2</w:t>
      </w:r>
      <w:r w:rsidR="00607180">
        <w:rPr>
          <w:lang w:val="ru-RU"/>
        </w:rPr>
        <w:t>2</w:t>
      </w:r>
      <w:r w:rsidRPr="00553663">
        <w:rPr>
          <w:lang w:val="ru-RU"/>
        </w:rPr>
        <w:t>.</w:t>
      </w:r>
      <w:r w:rsidR="00553663" w:rsidRPr="00553663">
        <w:rPr>
          <w:lang w:val="ru-RU"/>
        </w:rPr>
        <w:t>0</w:t>
      </w:r>
      <w:r w:rsidR="00607180">
        <w:rPr>
          <w:lang w:val="ru-RU"/>
        </w:rPr>
        <w:t>7</w:t>
      </w:r>
      <w:r w:rsidRPr="00553663">
        <w:rPr>
          <w:lang w:val="ru-RU"/>
        </w:rPr>
        <w:t>.202</w:t>
      </w:r>
      <w:r w:rsidR="00553663" w:rsidRPr="00553663">
        <w:rPr>
          <w:lang w:val="ru-RU"/>
        </w:rPr>
        <w:t>2</w:t>
      </w:r>
      <w:r w:rsidRPr="0085542B">
        <w:rPr>
          <w:spacing w:val="-1"/>
          <w:lang w:val="ru-RU"/>
        </w:rPr>
        <w:t>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принят</w:t>
      </w:r>
      <w:r>
        <w:rPr>
          <w:spacing w:val="-1"/>
          <w:lang w:val="ru-RU"/>
        </w:rPr>
        <w:t>ого</w:t>
      </w:r>
      <w:r w:rsidRPr="0085542B">
        <w:rPr>
          <w:spacing w:val="33"/>
          <w:lang w:val="ru-RU"/>
        </w:rPr>
        <w:t xml:space="preserve"> </w:t>
      </w:r>
      <w:r w:rsidRPr="009A403B">
        <w:rPr>
          <w:lang w:val="ru-RU"/>
        </w:rPr>
        <w:t>на заседании</w:t>
      </w:r>
      <w:r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комисси</w:t>
      </w:r>
      <w:r>
        <w:rPr>
          <w:spacing w:val="-1"/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предприятий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объектов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="00E01638">
        <w:rPr>
          <w:spacing w:val="-1"/>
          <w:lang w:val="ru-RU"/>
        </w:rPr>
        <w:t xml:space="preserve"> </w:t>
      </w:r>
      <w:r w:rsidR="00553663">
        <w:rPr>
          <w:spacing w:val="-1"/>
          <w:lang w:val="ru-RU"/>
        </w:rPr>
        <w:t>2</w:t>
      </w:r>
      <w:r w:rsidR="00607180">
        <w:rPr>
          <w:spacing w:val="-1"/>
          <w:lang w:val="ru-RU"/>
        </w:rPr>
        <w:t>2</w:t>
      </w:r>
      <w:r w:rsidR="00E01638">
        <w:rPr>
          <w:spacing w:val="-1"/>
          <w:lang w:val="ru-RU"/>
        </w:rPr>
        <w:t>.</w:t>
      </w:r>
      <w:r w:rsidR="00553663">
        <w:rPr>
          <w:spacing w:val="-1"/>
          <w:lang w:val="ru-RU"/>
        </w:rPr>
        <w:t>0</w:t>
      </w:r>
      <w:r w:rsidR="00607180">
        <w:rPr>
          <w:spacing w:val="-1"/>
          <w:lang w:val="ru-RU"/>
        </w:rPr>
        <w:t>7</w:t>
      </w:r>
      <w:r w:rsidR="00E01638">
        <w:rPr>
          <w:spacing w:val="-1"/>
          <w:lang w:val="ru-RU"/>
        </w:rPr>
        <w:t>.202</w:t>
      </w:r>
      <w:r w:rsidR="00553663">
        <w:rPr>
          <w:spacing w:val="-1"/>
          <w:lang w:val="ru-RU"/>
        </w:rPr>
        <w:t>2</w:t>
      </w:r>
      <w:r>
        <w:rPr>
          <w:lang w:val="ru-RU"/>
        </w:rPr>
        <w:t>, протокол №</w:t>
      </w:r>
      <w:r w:rsidR="00A974BD">
        <w:rPr>
          <w:lang w:val="ru-RU"/>
        </w:rPr>
        <w:t xml:space="preserve"> </w:t>
      </w:r>
      <w:r w:rsidR="00607180">
        <w:rPr>
          <w:lang w:val="ru-RU"/>
        </w:rPr>
        <w:t>4</w:t>
      </w:r>
      <w:r>
        <w:rPr>
          <w:lang w:val="ru-RU"/>
        </w:rPr>
        <w:t>,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Комитет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Волгодонска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15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16"/>
          <w:lang w:val="ru-RU"/>
        </w:rPr>
        <w:t xml:space="preserve"> </w:t>
      </w:r>
      <w:r w:rsidRPr="0085542B">
        <w:rPr>
          <w:lang w:val="ru-RU"/>
        </w:rPr>
        <w:t>КУИ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Волгодонска,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Продавец)</w:t>
      </w:r>
      <w:r w:rsidRPr="0085542B">
        <w:rPr>
          <w:spacing w:val="16"/>
          <w:lang w:val="ru-RU"/>
        </w:rPr>
        <w:t xml:space="preserve"> </w:t>
      </w:r>
      <w:r w:rsidR="0085542B" w:rsidRPr="003607EC">
        <w:rPr>
          <w:spacing w:val="-1"/>
          <w:lang w:val="ru-RU"/>
        </w:rPr>
        <w:t>объявляет</w:t>
      </w:r>
      <w:r w:rsidR="0085542B" w:rsidRPr="003607EC">
        <w:rPr>
          <w:spacing w:val="17"/>
          <w:lang w:val="ru-RU"/>
        </w:rPr>
        <w:t xml:space="preserve"> </w:t>
      </w:r>
      <w:r w:rsidR="0085542B" w:rsidRPr="003607EC">
        <w:rPr>
          <w:lang w:val="ru-RU"/>
        </w:rPr>
        <w:t>о</w:t>
      </w:r>
      <w:r w:rsidR="0085542B" w:rsidRPr="003607EC">
        <w:rPr>
          <w:spacing w:val="57"/>
          <w:lang w:val="ru-RU"/>
        </w:rPr>
        <w:t xml:space="preserve"> </w:t>
      </w:r>
      <w:r w:rsidR="0085542B" w:rsidRPr="003607EC">
        <w:rPr>
          <w:lang w:val="ru-RU"/>
        </w:rPr>
        <w:t>проведении</w:t>
      </w:r>
      <w:r w:rsidR="0085542B" w:rsidRPr="003607EC">
        <w:rPr>
          <w:spacing w:val="13"/>
          <w:lang w:val="ru-RU"/>
        </w:rPr>
        <w:t xml:space="preserve"> </w:t>
      </w:r>
      <w:r w:rsidR="003607EC" w:rsidRPr="003607EC">
        <w:rPr>
          <w:shd w:val="clear" w:color="auto" w:fill="FFFFFF"/>
          <w:lang w:val="ru-RU"/>
        </w:rPr>
        <w:t>аукциона с открытой формой подачи</w:t>
      </w:r>
      <w:proofErr w:type="gramEnd"/>
      <w:r w:rsidR="003607EC" w:rsidRPr="003607EC">
        <w:rPr>
          <w:shd w:val="clear" w:color="auto" w:fill="FFFFFF"/>
          <w:lang w:val="ru-RU"/>
        </w:rPr>
        <w:t xml:space="preserve"> предложений о цене имущества </w:t>
      </w:r>
      <w:r w:rsidR="003607EC" w:rsidRPr="003607EC">
        <w:rPr>
          <w:lang w:val="ru-RU"/>
        </w:rPr>
        <w:t xml:space="preserve">по продаже объектов муниципального имущества </w:t>
      </w:r>
      <w:r w:rsidR="003607EC">
        <w:rPr>
          <w:lang w:val="ru-RU"/>
        </w:rPr>
        <w:t xml:space="preserve">МО «Город Волгодонск» </w:t>
      </w:r>
      <w:r w:rsidR="003607EC" w:rsidRPr="003607EC">
        <w:rPr>
          <w:lang w:val="ru-RU"/>
        </w:rPr>
        <w:t>в электронной форме</w:t>
      </w:r>
      <w:r w:rsidR="0085542B" w:rsidRPr="0085542B">
        <w:rPr>
          <w:spacing w:val="39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42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74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Процедура).</w:t>
      </w:r>
      <w:r w:rsidR="0085542B" w:rsidRPr="0085542B">
        <w:rPr>
          <w:spacing w:val="7"/>
          <w:lang w:val="ru-RU"/>
        </w:rPr>
        <w:t xml:space="preserve"> </w:t>
      </w:r>
      <w:proofErr w:type="gramStart"/>
      <w:r w:rsidR="0085542B" w:rsidRPr="0085542B">
        <w:rPr>
          <w:spacing w:val="-1"/>
          <w:lang w:val="ru-RU"/>
        </w:rPr>
        <w:t>Процедура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проводится</w:t>
      </w:r>
      <w:r w:rsidR="0085542B" w:rsidRPr="0085542B">
        <w:rPr>
          <w:spacing w:val="7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4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порядке,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установленном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spacing w:val="-1"/>
          <w:lang w:val="ru-RU"/>
        </w:rPr>
        <w:t>настоящем</w:t>
      </w:r>
      <w:r w:rsidR="0085542B" w:rsidRPr="0085542B">
        <w:rPr>
          <w:spacing w:val="6"/>
          <w:lang w:val="ru-RU"/>
        </w:rPr>
        <w:t xml:space="preserve"> </w:t>
      </w:r>
      <w:r w:rsidR="0079388B">
        <w:rPr>
          <w:spacing w:val="6"/>
          <w:lang w:val="ru-RU"/>
        </w:rPr>
        <w:t>и</w:t>
      </w:r>
      <w:r w:rsidR="0085542B" w:rsidRPr="0085542B">
        <w:rPr>
          <w:lang w:val="ru-RU"/>
        </w:rPr>
        <w:t>нформационном</w:t>
      </w:r>
      <w:r w:rsidR="0085542B" w:rsidRPr="0085542B">
        <w:rPr>
          <w:spacing w:val="70"/>
          <w:lang w:val="ru-RU"/>
        </w:rPr>
        <w:t xml:space="preserve"> </w:t>
      </w:r>
      <w:r w:rsidR="0085542B" w:rsidRPr="0085542B">
        <w:rPr>
          <w:lang w:val="ru-RU"/>
        </w:rPr>
        <w:t>сообщении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lang w:val="ru-RU"/>
        </w:rPr>
        <w:t>о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19"/>
          <w:lang w:val="ru-RU"/>
        </w:rPr>
        <w:t xml:space="preserve"> </w:t>
      </w:r>
      <w:r w:rsidR="0085542B" w:rsidRPr="0085542B">
        <w:rPr>
          <w:lang w:val="ru-RU"/>
        </w:rPr>
        <w:t>Информационное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сообщение)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8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Положением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об</w:t>
      </w:r>
      <w:r w:rsidR="0085542B" w:rsidRPr="0085542B">
        <w:rPr>
          <w:spacing w:val="57"/>
          <w:lang w:val="ru-RU"/>
        </w:rPr>
        <w:t xml:space="preserve"> </w:t>
      </w:r>
      <w:r w:rsidR="0085542B" w:rsidRPr="0085542B">
        <w:rPr>
          <w:lang w:val="ru-RU"/>
        </w:rPr>
        <w:t>организации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государственного</w:t>
      </w:r>
      <w:r w:rsidR="0085542B" w:rsidRPr="0085542B">
        <w:rPr>
          <w:spacing w:val="14"/>
          <w:lang w:val="ru-RU"/>
        </w:rPr>
        <w:t xml:space="preserve"> </w:t>
      </w:r>
      <w:r w:rsidR="0085542B" w:rsidRPr="0085542B">
        <w:rPr>
          <w:lang w:val="ru-RU"/>
        </w:rPr>
        <w:t>или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муниципального</w:t>
      </w:r>
      <w:r w:rsidR="0085542B" w:rsidRPr="0085542B">
        <w:rPr>
          <w:spacing w:val="12"/>
          <w:lang w:val="ru-RU"/>
        </w:rPr>
        <w:t xml:space="preserve"> </w:t>
      </w:r>
      <w:r w:rsidR="0085542B" w:rsidRPr="0085542B">
        <w:rPr>
          <w:spacing w:val="-1"/>
          <w:lang w:val="ru-RU"/>
        </w:rPr>
        <w:t>имущества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7"/>
          <w:lang w:val="ru-RU"/>
        </w:rPr>
        <w:t xml:space="preserve"> </w:t>
      </w:r>
      <w:r w:rsidR="0085542B" w:rsidRPr="0085542B">
        <w:rPr>
          <w:spacing w:val="-1"/>
          <w:lang w:val="ru-RU"/>
        </w:rPr>
        <w:t>электронной</w:t>
      </w:r>
      <w:r w:rsidR="0085542B" w:rsidRPr="0085542B">
        <w:rPr>
          <w:spacing w:val="8"/>
          <w:lang w:val="ru-RU"/>
        </w:rPr>
        <w:t xml:space="preserve"> </w:t>
      </w:r>
      <w:r w:rsidR="0085542B" w:rsidRPr="0085542B">
        <w:rPr>
          <w:spacing w:val="-1"/>
          <w:lang w:val="ru-RU"/>
        </w:rPr>
        <w:t>форме,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утвержденным</w:t>
      </w:r>
      <w:r w:rsidR="0085542B" w:rsidRPr="0085542B">
        <w:rPr>
          <w:spacing w:val="6"/>
          <w:lang w:val="ru-RU"/>
        </w:rPr>
        <w:t xml:space="preserve"> </w:t>
      </w:r>
      <w:hyperlink r:id="rId8">
        <w:r w:rsidR="00DE46C9">
          <w:rPr>
            <w:spacing w:val="-1"/>
            <w:lang w:val="ru-RU"/>
          </w:rPr>
          <w:t>п</w:t>
        </w:r>
        <w:r w:rsidR="0085542B" w:rsidRPr="0085542B">
          <w:rPr>
            <w:spacing w:val="-1"/>
            <w:lang w:val="ru-RU"/>
          </w:rPr>
          <w:t>остановлением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Правительства</w:t>
        </w:r>
        <w:r w:rsidR="0085542B" w:rsidRPr="0085542B">
          <w:rPr>
            <w:spacing w:val="8"/>
            <w:lang w:val="ru-RU"/>
          </w:rPr>
          <w:t xml:space="preserve"> </w:t>
        </w:r>
        <w:r w:rsidR="0085542B" w:rsidRPr="0085542B">
          <w:rPr>
            <w:lang w:val="ru-RU"/>
          </w:rPr>
          <w:t>Р</w:t>
        </w:r>
        <w:r w:rsidR="00DE46C9">
          <w:rPr>
            <w:lang w:val="ru-RU"/>
          </w:rPr>
          <w:t xml:space="preserve">оссийской </w:t>
        </w:r>
        <w:r w:rsidR="0085542B" w:rsidRPr="0085542B">
          <w:rPr>
            <w:lang w:val="ru-RU"/>
          </w:rPr>
          <w:t>Ф</w:t>
        </w:r>
        <w:r w:rsidR="00DE46C9">
          <w:rPr>
            <w:lang w:val="ru-RU"/>
          </w:rPr>
          <w:t>едерации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от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27.08.2012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№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lang w:val="ru-RU"/>
          </w:rPr>
          <w:t>860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3"/>
            <w:lang w:val="ru-RU"/>
          </w:rPr>
          <w:t>«Об</w:t>
        </w:r>
      </w:hyperlink>
      <w:r w:rsidR="0085542B" w:rsidRPr="0085542B">
        <w:rPr>
          <w:spacing w:val="77"/>
          <w:lang w:val="ru-RU"/>
        </w:rPr>
        <w:t xml:space="preserve"> </w:t>
      </w:r>
      <w:hyperlink r:id="rId9">
        <w:r w:rsidR="0085542B" w:rsidRPr="0085542B">
          <w:rPr>
            <w:lang w:val="ru-RU"/>
          </w:rPr>
          <w:t>организации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проведении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продажи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государственного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или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муниципального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имущества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в</w:t>
        </w:r>
      </w:hyperlink>
      <w:r w:rsidR="0085542B" w:rsidRPr="0085542B">
        <w:rPr>
          <w:spacing w:val="67"/>
          <w:lang w:val="ru-RU"/>
        </w:rPr>
        <w:t xml:space="preserve"> </w:t>
      </w:r>
      <w:hyperlink r:id="rId10">
        <w:r w:rsidR="0085542B" w:rsidRPr="0085542B">
          <w:rPr>
            <w:spacing w:val="-1"/>
            <w:lang w:val="ru-RU"/>
          </w:rPr>
          <w:t>электронной</w:t>
        </w:r>
        <w:r w:rsidR="0085542B" w:rsidRPr="0085542B">
          <w:rPr>
            <w:spacing w:val="1"/>
            <w:lang w:val="ru-RU"/>
          </w:rPr>
          <w:t xml:space="preserve"> </w:t>
        </w:r>
        <w:r w:rsidR="0085542B" w:rsidRPr="0085542B">
          <w:rPr>
            <w:lang w:val="ru-RU"/>
          </w:rPr>
          <w:t>форме</w:t>
        </w:r>
      </w:hyperlink>
      <w:r w:rsidR="0085542B" w:rsidRPr="0085542B">
        <w:rPr>
          <w:rFonts w:cs="Times New Roman"/>
          <w:lang w:val="ru-RU"/>
        </w:rPr>
        <w:t>»</w:t>
      </w:r>
      <w:r w:rsidR="0085542B" w:rsidRPr="0085542B">
        <w:rPr>
          <w:rFonts w:cs="Times New Roman"/>
          <w:spacing w:val="-8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(далее </w:t>
      </w:r>
      <w:r w:rsidR="0085542B" w:rsidRPr="0085542B">
        <w:rPr>
          <w:rFonts w:cs="Times New Roman"/>
          <w:lang w:val="ru-RU"/>
        </w:rPr>
        <w:t xml:space="preserve">– </w:t>
      </w:r>
      <w:r w:rsidR="0085542B" w:rsidRPr="0085542B">
        <w:rPr>
          <w:lang w:val="ru-RU"/>
        </w:rPr>
        <w:t>Положение)</w:t>
      </w:r>
      <w:r w:rsidR="006F741B">
        <w:rPr>
          <w:lang w:val="ru-RU"/>
        </w:rPr>
        <w:t>.</w:t>
      </w:r>
      <w:proofErr w:type="gramEnd"/>
    </w:p>
    <w:p w:rsidR="006F741B" w:rsidRDefault="006F741B">
      <w:pPr>
        <w:pStyle w:val="a3"/>
        <w:ind w:right="99"/>
        <w:jc w:val="both"/>
        <w:rPr>
          <w:lang w:val="ru-RU"/>
        </w:rPr>
      </w:pPr>
    </w:p>
    <w:tbl>
      <w:tblPr>
        <w:tblStyle w:val="af1"/>
        <w:tblW w:w="0" w:type="auto"/>
        <w:tblInd w:w="112" w:type="dxa"/>
        <w:tblLayout w:type="fixed"/>
        <w:tblLook w:val="04A0"/>
      </w:tblPr>
      <w:tblGrid>
        <w:gridCol w:w="705"/>
        <w:gridCol w:w="2552"/>
        <w:gridCol w:w="7057"/>
      </w:tblGrid>
      <w:tr w:rsidR="00F3450F" w:rsidRPr="001D4AE6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102" w:right="102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347370,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Ростовская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область,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Ленинградская,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д.10.</w:t>
            </w:r>
          </w:p>
          <w:p w:rsidR="00F3450F" w:rsidRPr="003E1735" w:rsidRDefault="00F3450F" w:rsidP="00C0156C">
            <w:pPr>
              <w:pStyle w:val="TableParagraph"/>
              <w:ind w:left="102" w:right="99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Контактное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Бондаренко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Татьяна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8-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8639239608,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mail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4F7B">
              <w:fldChar w:fldCharType="begin"/>
            </w:r>
            <w:r w:rsidR="00EC4F7B">
              <w:instrText>HYPERLINK</w:instrText>
            </w:r>
            <w:r w:rsidR="00EC4F7B" w:rsidRPr="001D4AE6">
              <w:rPr>
                <w:lang w:val="ru-RU"/>
              </w:rPr>
              <w:instrText xml:space="preserve"> "</w:instrText>
            </w:r>
            <w:r w:rsidR="00EC4F7B">
              <w:instrText>mailto</w:instrText>
            </w:r>
            <w:r w:rsidR="00EC4F7B" w:rsidRPr="001D4AE6">
              <w:rPr>
                <w:lang w:val="ru-RU"/>
              </w:rPr>
              <w:instrText>:</w:instrText>
            </w:r>
            <w:r w:rsidR="00EC4F7B">
              <w:instrText>arenda</w:instrText>
            </w:r>
            <w:r w:rsidR="00EC4F7B" w:rsidRPr="001D4AE6">
              <w:rPr>
                <w:lang w:val="ru-RU"/>
              </w:rPr>
              <w:instrText>_</w:instrText>
            </w:r>
            <w:r w:rsidR="00EC4F7B">
              <w:instrText>kuigv</w:instrText>
            </w:r>
            <w:r w:rsidR="00EC4F7B" w:rsidRPr="001D4AE6">
              <w:rPr>
                <w:lang w:val="ru-RU"/>
              </w:rPr>
              <w:instrText>@</w:instrText>
            </w:r>
            <w:r w:rsidR="00EC4F7B">
              <w:instrText>vlgd</w:instrText>
            </w:r>
            <w:r w:rsidR="00EC4F7B" w:rsidRPr="001D4AE6">
              <w:rPr>
                <w:lang w:val="ru-RU"/>
              </w:rPr>
              <w:instrText>61.</w:instrText>
            </w:r>
            <w:r w:rsidR="00EC4F7B">
              <w:instrText>ru</w:instrText>
            </w:r>
            <w:r w:rsidR="00EC4F7B" w:rsidRPr="001D4AE6">
              <w:rPr>
                <w:lang w:val="ru-RU"/>
              </w:rPr>
              <w:instrText>" \</w:instrText>
            </w:r>
            <w:r w:rsidR="00EC4F7B">
              <w:instrText>h</w:instrText>
            </w:r>
            <w:r w:rsidR="00EC4F7B">
              <w:fldChar w:fldCharType="separate"/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arenda</w:t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_</w:t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kuigv</w:t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@</w:t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vlgd</w:t>
            </w:r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  <w:lang w:val="ru-RU"/>
              </w:rPr>
              <w:t>61.</w:t>
            </w:r>
            <w:proofErr w:type="spellStart"/>
            <w:r w:rsidRPr="003E1735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ru</w:t>
            </w:r>
            <w:proofErr w:type="spellEnd"/>
            <w:r w:rsidR="00EC4F7B">
              <w:fldChar w:fldCharType="end"/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246390" w:rsidRDefault="00F3450F" w:rsidP="00EF59AF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F3450F" w:rsidRPr="003E1735" w:rsidRDefault="00F3450F" w:rsidP="00C0156C">
            <w:pPr>
              <w:pStyle w:val="TableParagraph"/>
              <w:ind w:left="348" w:right="102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127006,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Долгоруковская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38,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Сайт: </w:t>
            </w:r>
            <w:r w:rsidR="00EC4F7B">
              <w:fldChar w:fldCharType="begin"/>
            </w:r>
            <w:r w:rsidR="00EC4F7B">
              <w:instrText>HYPERLINK</w:instrText>
            </w:r>
            <w:r w:rsidR="00EC4F7B" w:rsidRPr="001D4AE6">
              <w:rPr>
                <w:lang w:val="ru-RU"/>
              </w:rPr>
              <w:instrText xml:space="preserve"> "</w:instrText>
            </w:r>
            <w:r w:rsidR="00EC4F7B">
              <w:instrText>http</w:instrText>
            </w:r>
            <w:r w:rsidR="00EC4F7B" w:rsidRPr="001D4AE6">
              <w:rPr>
                <w:lang w:val="ru-RU"/>
              </w:rPr>
              <w:instrText>://</w:instrText>
            </w:r>
            <w:r w:rsidR="00EC4F7B">
              <w:instrText>www</w:instrText>
            </w:r>
            <w:r w:rsidR="00EC4F7B" w:rsidRPr="001D4AE6">
              <w:rPr>
                <w:lang w:val="ru-RU"/>
              </w:rPr>
              <w:instrText>.</w:instrText>
            </w:r>
            <w:r w:rsidR="00EC4F7B">
              <w:instrText>rts</w:instrText>
            </w:r>
            <w:r w:rsidR="00EC4F7B" w:rsidRPr="001D4AE6">
              <w:rPr>
                <w:lang w:val="ru-RU"/>
              </w:rPr>
              <w:instrText>-</w:instrText>
            </w:r>
            <w:r w:rsidR="00EC4F7B">
              <w:instrText>tender</w:instrText>
            </w:r>
            <w:r w:rsidR="00EC4F7B" w:rsidRPr="001D4AE6">
              <w:rPr>
                <w:lang w:val="ru-RU"/>
              </w:rPr>
              <w:instrText>.</w:instrText>
            </w:r>
            <w:r w:rsidR="00EC4F7B">
              <w:instrText>ru</w:instrText>
            </w:r>
            <w:r w:rsidR="00EC4F7B" w:rsidRPr="001D4AE6">
              <w:rPr>
                <w:lang w:val="ru-RU"/>
              </w:rPr>
              <w:instrText>/" \</w:instrText>
            </w:r>
            <w:r w:rsidR="00EC4F7B">
              <w:instrText>h</w:instrText>
            </w:r>
            <w:r w:rsidR="00EC4F7B">
              <w:fldChar w:fldCharType="separate"/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www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="00EC4F7B">
              <w:fldChar w:fldCharType="end"/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</w:t>
            </w:r>
            <w:r w:rsidR="00EC4F7B">
              <w:fldChar w:fldCharType="begin"/>
            </w:r>
            <w:r w:rsidR="00EC4F7B">
              <w:instrText>HYPERLINK</w:instrText>
            </w:r>
            <w:r w:rsidR="00EC4F7B" w:rsidRPr="001D4AE6">
              <w:rPr>
                <w:lang w:val="ru-RU"/>
              </w:rPr>
              <w:instrText xml:space="preserve"> "</w:instrText>
            </w:r>
            <w:r w:rsidR="00EC4F7B">
              <w:instrText>mailto</w:instrText>
            </w:r>
            <w:r w:rsidR="00EC4F7B" w:rsidRPr="001D4AE6">
              <w:rPr>
                <w:lang w:val="ru-RU"/>
              </w:rPr>
              <w:instrText>:</w:instrText>
            </w:r>
            <w:r w:rsidR="00EC4F7B">
              <w:instrText>iSupport</w:instrText>
            </w:r>
            <w:r w:rsidR="00EC4F7B" w:rsidRPr="001D4AE6">
              <w:rPr>
                <w:lang w:val="ru-RU"/>
              </w:rPr>
              <w:instrText>@</w:instrText>
            </w:r>
            <w:r w:rsidR="00EC4F7B">
              <w:instrText>rts</w:instrText>
            </w:r>
            <w:r w:rsidR="00EC4F7B" w:rsidRPr="001D4AE6">
              <w:rPr>
                <w:lang w:val="ru-RU"/>
              </w:rPr>
              <w:instrText>-</w:instrText>
            </w:r>
            <w:r w:rsidR="00EC4F7B">
              <w:instrText>tender</w:instrText>
            </w:r>
            <w:r w:rsidR="00EC4F7B" w:rsidRPr="001D4AE6">
              <w:rPr>
                <w:lang w:val="ru-RU"/>
              </w:rPr>
              <w:instrText>.</w:instrText>
            </w:r>
            <w:r w:rsidR="00EC4F7B">
              <w:instrText>ru</w:instrText>
            </w:r>
            <w:r w:rsidR="00EC4F7B" w:rsidRPr="001D4AE6">
              <w:rPr>
                <w:lang w:val="ru-RU"/>
              </w:rPr>
              <w:instrText>" \</w:instrText>
            </w:r>
            <w:r w:rsidR="00EC4F7B">
              <w:instrText>h</w:instrText>
            </w:r>
            <w:r w:rsidR="00EC4F7B">
              <w:fldChar w:fldCharType="separate"/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iSupport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@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="00EC4F7B">
              <w:fldChar w:fldCharType="end"/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(499) 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653-55-00,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(800)-500-7-500,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(495) 733-95-19</w:t>
            </w:r>
          </w:p>
        </w:tc>
      </w:tr>
      <w:tr w:rsidR="00F3450F" w:rsidRPr="00607180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0C24E7" w:rsidRDefault="00F3450F" w:rsidP="00EF59AF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spacing w:before="115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1</w:t>
            </w:r>
          </w:p>
          <w:p w:rsidR="00CE1AEF" w:rsidRDefault="00CE1AEF" w:rsidP="00EF6B4E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Административное здание, назначение: нежилое, площадью: 3472,3 кв</w:t>
            </w:r>
            <w:proofErr w:type="gramStart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, количество этажей: 2, подземных: 1, с кадастровым номером: 61:48:0040209:282, местоположение: Ростовская обл., г</w:t>
            </w:r>
            <w:proofErr w:type="gramStart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олгодонск, ул. Академика Королева, д.5 (далее – здание) с земельным участком площадью 9055,00 +/- 38 кв.м, категория земель: земли населенных пунктов, вид разрешенного использования: административное здание,  с кадастровым номером: 61:48:0040209:5,  местоположение: местоположение установлено относительно ориентира , расположенного в границах участка (далее – земельный участок), почтовый адрес ориентира: Ростовская область, </w:t>
            </w:r>
            <w:proofErr w:type="gramStart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Волгодонск, ул.</w:t>
            </w:r>
            <w:r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Академика Королева, д.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3450F" w:rsidRPr="003E1735" w:rsidRDefault="00F3450F" w:rsidP="00EF6B4E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обеспечивается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согласованию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(уточнению)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направленного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обращения.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Обращения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направлены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любой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времени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3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сообщения.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сроков,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желающее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осмотреть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направляет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1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r w:rsidRPr="003E1735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 следующих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данных:</w:t>
            </w:r>
          </w:p>
          <w:p w:rsidR="00F3450F" w:rsidRPr="003E1735" w:rsidRDefault="00FA0BC3" w:rsidP="00FA0BC3">
            <w:pPr>
              <w:pStyle w:val="a5"/>
              <w:tabs>
                <w:tab w:val="left" w:pos="242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 письма: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 </w:t>
            </w:r>
            <w:r w:rsidR="00F3450F"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осмотр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 (лота);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ind w:right="9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Ф.И.О.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(физического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предпринимателя,</w:t>
            </w:r>
            <w:r w:rsidRPr="003E1735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телефон;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аукциона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F3450F" w:rsidRPr="00095F9B" w:rsidTr="00FA0BC3">
        <w:trPr>
          <w:trHeight w:val="1162"/>
        </w:trPr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3E1735">
            <w:pPr>
              <w:pStyle w:val="Default"/>
              <w:spacing w:after="240"/>
              <w:rPr>
                <w:rFonts w:eastAsia="Times New Roman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 xml:space="preserve">цене продажи Объекта, шаге аукциона </w:t>
            </w:r>
          </w:p>
        </w:tc>
        <w:tc>
          <w:tcPr>
            <w:tcW w:w="7057" w:type="dxa"/>
          </w:tcPr>
          <w:p w:rsidR="00CE1AEF" w:rsidRPr="00CE1AEF" w:rsidRDefault="006656DF" w:rsidP="00CE1AEF">
            <w:pPr>
              <w:ind w:firstLine="6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Начальная цена продажи Объекта (лота): </w:t>
            </w:r>
            <w:bookmarkStart w:id="0" w:name="_GoBack"/>
            <w:bookmarkEnd w:id="0"/>
            <w:r w:rsidR="00CE1AEF" w:rsidRPr="000A5B5B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26</w:t>
            </w:r>
            <w:r w:rsidR="00CE1AEF" w:rsidRPr="000A5B5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E1AEF" w:rsidRPr="000A5B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368</w:t>
            </w:r>
            <w:r w:rsidR="00CE1AEF" w:rsidRPr="000A5B5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E1AEF" w:rsidRPr="000A5B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000 (двадцать шесть миллионов триста шестьдесят восемь тысяч) рублей 00 копеек</w:t>
            </w:r>
            <w:r w:rsidR="00CE1AEF" w:rsidRPr="00CE1AEF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числе:</w:t>
            </w:r>
          </w:p>
          <w:p w:rsidR="00CE1AEF" w:rsidRPr="00CE1AEF" w:rsidRDefault="00CE1AEF" w:rsidP="00CE1AEF">
            <w:pPr>
              <w:ind w:firstLine="67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- здание - 10</w:t>
            </w:r>
            <w:r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  <w:r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 (десять миллионов двести сорок две тысячи) рублей 00 копеек  </w:t>
            </w:r>
            <w:r w:rsidRPr="00CE1A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 учетом НДС (20%);</w:t>
            </w:r>
          </w:p>
          <w:p w:rsidR="00CE1AEF" w:rsidRPr="00CE1AEF" w:rsidRDefault="00CE1AEF" w:rsidP="00CE1AEF">
            <w:pPr>
              <w:ind w:firstLine="675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E1A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земельный участок - 16</w:t>
            </w:r>
            <w:r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  <w:r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Pr="00CE1AEF">
              <w:rPr>
                <w:rFonts w:ascii="Times New Roman" w:hAnsi="Times New Roman"/>
                <w:sz w:val="24"/>
                <w:szCs w:val="24"/>
                <w:lang w:val="ru-RU"/>
              </w:rPr>
              <w:t>000 (шестнадцать миллионов сто двадцать шесть тысяч) рублей 00 копеек, без НДС (не облагается)</w:t>
            </w:r>
            <w:r w:rsidRPr="00CE1A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F3450F" w:rsidRPr="003E1735" w:rsidRDefault="00F3450F" w:rsidP="00CE1AE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Шаг аукциона (5%): </w:t>
            </w:r>
            <w:r w:rsidR="00CE1AEF" w:rsidRPr="00CE1A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1AEF"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="00CE1AEF" w:rsidRPr="00CE1AEF">
              <w:rPr>
                <w:rFonts w:ascii="Times New Roman" w:hAnsi="Times New Roman"/>
                <w:sz w:val="24"/>
                <w:szCs w:val="24"/>
                <w:lang w:val="ru-RU"/>
              </w:rPr>
              <w:t>318</w:t>
            </w:r>
            <w:r w:rsidR="00CE1AEF" w:rsidRPr="00CE1AEF">
              <w:rPr>
                <w:rFonts w:ascii="Times New Roman" w:hAnsi="Times New Roman"/>
                <w:sz w:val="24"/>
                <w:szCs w:val="24"/>
              </w:rPr>
              <w:t> </w:t>
            </w:r>
            <w:r w:rsidR="00CE1AEF" w:rsidRPr="00CE1AEF">
              <w:rPr>
                <w:rFonts w:ascii="Times New Roman" w:hAnsi="Times New Roman"/>
                <w:sz w:val="24"/>
                <w:szCs w:val="24"/>
                <w:lang w:val="ru-RU"/>
              </w:rPr>
              <w:t>400 (один миллион  триста восемнадцать тысяч четыреста) рублей 00 копеек</w:t>
            </w:r>
          </w:p>
        </w:tc>
      </w:tr>
      <w:tr w:rsidR="00F3450F" w:rsidRPr="00095F9B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99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Заявок: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электронная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www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ind w:left="0" w:right="101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: </w:t>
            </w:r>
            <w:r w:rsidR="00E044C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6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7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.2022 в 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час. 00 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по московскому времени.</w:t>
            </w:r>
          </w:p>
          <w:p w:rsidR="00F3450F" w:rsidRPr="00DF365E" w:rsidRDefault="00F3450F" w:rsidP="00E56E18">
            <w:pPr>
              <w:pStyle w:val="TableParagraph"/>
              <w:tabs>
                <w:tab w:val="left" w:pos="91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Подача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круглосуточно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Заявок:</w:t>
            </w:r>
            <w:r w:rsidRPr="00DF36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8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pacing w:val="28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в</w:t>
            </w:r>
            <w:r w:rsidRPr="00773B68">
              <w:rPr>
                <w:rFonts w:ascii="Times New Roman" w:hAnsi="Times New Roman" w:cs="Times New Roman"/>
                <w:b/>
                <w:i/>
                <w:spacing w:val="3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yellow"/>
                <w:lang w:val="ru-RU"/>
              </w:rPr>
              <w:t>18</w:t>
            </w:r>
            <w:r w:rsidRPr="00773B68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highlight w:val="yellow"/>
                <w:lang w:val="ru-RU"/>
              </w:rPr>
              <w:t>час.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00 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по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московскому</w:t>
            </w:r>
            <w:r w:rsidRPr="00773B68"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времени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100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DF365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:</w:t>
            </w:r>
            <w:r w:rsidRPr="00DF365E">
              <w:rPr>
                <w:rFonts w:ascii="Times New Roman" w:hAnsi="Times New Roman" w:cs="Times New Roman"/>
                <w:b/>
                <w:i/>
                <w:spacing w:val="60"/>
                <w:sz w:val="24"/>
                <w:szCs w:val="24"/>
                <w:lang w:val="ru-RU"/>
              </w:rPr>
              <w:t xml:space="preserve"> 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30.08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в 15  час.  00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по московскому времени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Процедуры:</w:t>
            </w:r>
            <w:r w:rsidRPr="00DF365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01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.0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в 09 час. 00 мин.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 московскому времени</w:t>
            </w:r>
          </w:p>
          <w:p w:rsidR="00F3450F" w:rsidRPr="003E1735" w:rsidRDefault="00F3450F" w:rsidP="00773B68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подведения итогов Процедуры: 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01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.0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 в 15 час. 00</w:t>
            </w:r>
            <w:r w:rsidRPr="00773B68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мин.</w:t>
            </w:r>
            <w:r w:rsidRPr="00773B68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по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московскому</w:t>
            </w:r>
            <w:r w:rsidRPr="00773B68"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времени</w:t>
            </w:r>
          </w:p>
        </w:tc>
      </w:tr>
      <w:tr w:rsidR="00F3450F" w:rsidRPr="00095F9B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5A6693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аукциона в любое время, 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 не позднее, чем за три дня до наступления даты его проведения</w:t>
            </w:r>
          </w:p>
        </w:tc>
      </w:tr>
      <w:tr w:rsidR="00F3450F" w:rsidRPr="00095F9B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F3450F" w:rsidRDefault="00F3450F" w:rsidP="00EF59A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</w:tc>
        <w:tc>
          <w:tcPr>
            <w:tcW w:w="7057" w:type="dxa"/>
          </w:tcPr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Для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 (далее - Претендент)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пройти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процедуру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hyperlink r:id="rId12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площадка).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ретендентов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ежедневно,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круглосуточно,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3E1735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пункте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3C1219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платы.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Претенденты,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была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прекращена.</w:t>
            </w:r>
          </w:p>
          <w:p w:rsidR="00F3450F" w:rsidRPr="003E1735" w:rsidRDefault="00F3450F" w:rsidP="003C1219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системные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программному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устанавливаются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размещены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hyperlink r:id="rId13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help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3450F" w:rsidRPr="00095F9B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057" w:type="dxa"/>
          </w:tcPr>
          <w:p w:rsidR="00F3450F" w:rsidRPr="003E1735" w:rsidRDefault="00F3450F" w:rsidP="00506065">
            <w:pPr>
              <w:pStyle w:val="TableParagraph"/>
              <w:spacing w:before="111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независимо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площадкой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F365E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506065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такой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иметь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русский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F3450F" w:rsidRPr="00095F9B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3E173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3450F" w:rsidRPr="003E1735" w:rsidRDefault="00F3450F" w:rsidP="00CE0DD8">
            <w:pPr>
              <w:pStyle w:val="TableParagraph"/>
              <w:ind w:left="102" w:right="97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допускаются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заявку,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оформленные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обеспечившие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 в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</w:t>
            </w:r>
          </w:p>
        </w:tc>
      </w:tr>
      <w:tr w:rsidR="00F3450F" w:rsidRPr="00095F9B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spacing w:val="-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подачи</w:t>
            </w:r>
            <w:r w:rsidRPr="0085542B">
              <w:rPr>
                <w:b/>
                <w:spacing w:val="2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 xml:space="preserve">(приема) </w:t>
            </w:r>
            <w:r w:rsidRPr="0085542B">
              <w:rPr>
                <w:b/>
                <w:lang w:val="ru-RU"/>
              </w:rPr>
              <w:t>и отзыва</w:t>
            </w:r>
            <w:r w:rsidRPr="0085542B">
              <w:rPr>
                <w:b/>
                <w:spacing w:val="25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Заявок</w:t>
            </w:r>
          </w:p>
        </w:tc>
        <w:tc>
          <w:tcPr>
            <w:tcW w:w="7057" w:type="dxa"/>
          </w:tcPr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2),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носителе,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электронно-цифровую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сканирования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сохранением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реквизитов)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91"/>
              </w:tabs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 лицо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подать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аявку.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ind w:right="100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площадку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2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прилагаемыми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документами,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поданные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срока,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регистрируются.</w:t>
            </w:r>
          </w:p>
          <w:p w:rsidR="00F3450F" w:rsidRPr="003E1735" w:rsidRDefault="00F3450F" w:rsidP="0092745C">
            <w:pPr>
              <w:pStyle w:val="TableParagraph"/>
              <w:numPr>
                <w:ilvl w:val="0"/>
                <w:numId w:val="19"/>
              </w:numPr>
              <w:ind w:right="96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отозвать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 путем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площадку</w:t>
            </w:r>
          </w:p>
        </w:tc>
      </w:tr>
      <w:tr w:rsidR="00F3450F" w:rsidRPr="00095F9B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внесения</w:t>
            </w:r>
            <w:r w:rsidRPr="0085542B">
              <w:rPr>
                <w:b/>
                <w:spacing w:val="29"/>
                <w:lang w:val="ru-RU"/>
              </w:rPr>
              <w:t xml:space="preserve"> </w:t>
            </w:r>
            <w:r w:rsidRPr="0085542B">
              <w:rPr>
                <w:b/>
                <w:lang w:val="ru-RU"/>
              </w:rPr>
              <w:t xml:space="preserve">и возврата </w:t>
            </w:r>
            <w:r w:rsidRPr="0085542B">
              <w:rPr>
                <w:b/>
                <w:spacing w:val="-1"/>
                <w:lang w:val="ru-RU"/>
              </w:rPr>
              <w:t>задатка</w:t>
            </w:r>
          </w:p>
        </w:tc>
        <w:tc>
          <w:tcPr>
            <w:tcW w:w="7057" w:type="dxa"/>
          </w:tcPr>
          <w:p w:rsidR="00F3450F" w:rsidRPr="003E1735" w:rsidRDefault="00F3450F" w:rsidP="00CC0001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сообщение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публичной</w:t>
            </w:r>
            <w:r w:rsidRPr="003E1735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офертой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статьей</w:t>
            </w:r>
            <w:r w:rsidRPr="003E173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437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Гражданского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кодекса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Федерации,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подача</w:t>
            </w:r>
            <w:r w:rsidRPr="003E1735">
              <w:rPr>
                <w:rFonts w:ascii="Times New Roman" w:hAnsi="Times New Roman" w:cs="Times New Roman"/>
                <w:b/>
                <w:i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являются</w:t>
            </w:r>
            <w:r w:rsidRPr="003E173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акцептом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такой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оферты,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чего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 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заключенным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письменной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ind w:righ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9F745F" w:rsidRPr="004C2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C24DA" w:rsidRP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9F745F" w:rsidRPr="004C2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273</w:t>
            </w:r>
            <w:r w:rsidRP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DA6694" w:rsidRP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6</w:t>
            </w:r>
            <w:r w:rsidRP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00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(</w:t>
            </w:r>
            <w:r w:rsid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пять миллионов двести семьдесят три </w:t>
            </w:r>
            <w:r w:rsidR="004C24DA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lastRenderedPageBreak/>
              <w:t>тысячи шестьсот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 рублей 00 копеек</w:t>
            </w:r>
            <w:r w:rsidRPr="003E17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НДС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облагается.</w:t>
            </w:r>
          </w:p>
          <w:p w:rsidR="00F3450F" w:rsidRPr="004C24DA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ind w:right="100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</w:t>
            </w:r>
            <w:r w:rsidR="000642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C24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C24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по </w:t>
            </w:r>
            <w:r w:rsidR="00DA6694" w:rsidRPr="004C24D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="004C24D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9</w:t>
            </w:r>
            <w:r w:rsidRPr="004C24D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DA6694" w:rsidRPr="004C24D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="004C24D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8.</w:t>
            </w:r>
            <w:r w:rsidRPr="004C24D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2022.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определяется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4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F3450F" w:rsidRPr="003E1735" w:rsidRDefault="00F3450F" w:rsidP="00CC0001">
            <w:pPr>
              <w:pStyle w:val="TableParagraph"/>
              <w:ind w:left="102"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заключенным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порядке.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Плательщиком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Претендент.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Перечисленные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считаться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возвращены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плательщика.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отзыва Претендентом заявки: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ind w:right="9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поступивший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возврату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 заявки;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ind w:right="10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Участникам,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даты 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ind w:right="9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допущенным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впоследствии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признанным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3E1735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заключить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засчитывается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приобретаемого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Объекта.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обязательным.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заключения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аннулируются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7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возвращаются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ретендентам/Участникам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proofErr w:type="gramEnd"/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Процедуры.</w:t>
            </w:r>
          </w:p>
          <w:p w:rsidR="00F3450F" w:rsidRPr="003E1735" w:rsidRDefault="00F3450F" w:rsidP="00577B1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/Участника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Заявке,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Претендент/У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частник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дня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ретенденту/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настоящим разделом</w:t>
            </w:r>
          </w:p>
        </w:tc>
      </w:tr>
      <w:tr w:rsidR="0016105D" w:rsidRPr="00095F9B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057" w:type="dxa"/>
          </w:tcPr>
          <w:p w:rsidR="0016105D" w:rsidRPr="003E1735" w:rsidRDefault="0016105D" w:rsidP="00AF4947">
            <w:pPr>
              <w:pStyle w:val="TableParagraph"/>
              <w:ind w:left="102" w:right="101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16105D" w:rsidRPr="003E1735" w:rsidRDefault="0016105D" w:rsidP="00AF4947">
            <w:pPr>
              <w:pStyle w:val="TableParagraph"/>
              <w:ind w:left="102" w:right="99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 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</w:p>
          <w:p w:rsidR="0016105D" w:rsidRPr="003E1735" w:rsidRDefault="0016105D" w:rsidP="00AF4947">
            <w:pPr>
              <w:pStyle w:val="TableParagraph"/>
              <w:ind w:left="102" w:right="118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законодательством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полный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предусмотренный</w:t>
            </w:r>
          </w:p>
          <w:p w:rsidR="0016105D" w:rsidRPr="003E1735" w:rsidRDefault="0016105D" w:rsidP="00AF4947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перечнем,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требованиям,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сообщении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</w:p>
        </w:tc>
      </w:tr>
      <w:tr w:rsidR="0016105D" w:rsidRPr="00095F9B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Default"/>
              <w:ind w:right="142" w:firstLine="284"/>
              <w:jc w:val="both"/>
            </w:pPr>
            <w:r w:rsidRPr="003E1735">
              <w:t xml:space="preserve">1) </w:t>
            </w:r>
            <w:r w:rsidRPr="003E1735">
              <w:rPr>
                <w:rFonts w:eastAsiaTheme="minorHAnsi"/>
              </w:rPr>
              <w:t>Процедура</w:t>
            </w:r>
            <w:r w:rsidRPr="003E1735">
              <w:t xml:space="preserve"> проводится в соответствии с Регламентом Организатора </w:t>
            </w:r>
            <w:hyperlink r:id="rId15" w:history="1">
              <w:r w:rsidRPr="003E1735">
                <w:rPr>
                  <w:rStyle w:val="ad"/>
                </w:rPr>
                <w:t>www.rts-tender.ru</w:t>
              </w:r>
            </w:hyperlink>
            <w:r w:rsidRPr="003E1735">
              <w:t xml:space="preserve"> и </w:t>
            </w:r>
            <w:r w:rsidRPr="00302340">
              <w:t>Положением.</w:t>
            </w:r>
          </w:p>
          <w:p w:rsidR="0016105D" w:rsidRPr="003E1735" w:rsidRDefault="0016105D" w:rsidP="003E1735">
            <w:pPr>
              <w:pStyle w:val="Default"/>
              <w:ind w:right="142" w:firstLine="284"/>
              <w:jc w:val="both"/>
              <w:rPr>
                <w:rFonts w:eastAsia="Times New Roman"/>
              </w:rPr>
            </w:pPr>
            <w:r w:rsidRPr="00DA6694">
              <w:t xml:space="preserve">2) </w:t>
            </w:r>
            <w:r w:rsidRPr="003E1735">
              <w:rPr>
                <w:u w:val="single"/>
              </w:rPr>
              <w:t>Победителем Процедуры признается</w:t>
            </w:r>
            <w:r w:rsidRPr="003E1735">
              <w:t xml:space="preserve"> Участник, предложивший наиболее высокую цену имущества</w:t>
            </w:r>
          </w:p>
        </w:tc>
      </w:tr>
      <w:tr w:rsidR="000E0C21" w:rsidRPr="00095F9B" w:rsidTr="00FA0BC3">
        <w:trPr>
          <w:trHeight w:val="3083"/>
        </w:trPr>
        <w:tc>
          <w:tcPr>
            <w:tcW w:w="705" w:type="dxa"/>
          </w:tcPr>
          <w:p w:rsidR="000E0C21" w:rsidRDefault="000E0C21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0E0C21" w:rsidRPr="007B678C" w:rsidRDefault="000E0C21" w:rsidP="00EF59AF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7B678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</w:p>
          <w:p w:rsidR="000E0C21" w:rsidRPr="000E0C21" w:rsidRDefault="000E0C21" w:rsidP="00EF59AF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недвижимого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057" w:type="dxa"/>
          </w:tcPr>
          <w:p w:rsidR="000E0C21" w:rsidRPr="003E1735" w:rsidRDefault="000E0C21" w:rsidP="007B678C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дней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даты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подведения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заключают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Приложению 3.</w:t>
            </w:r>
          </w:p>
          <w:p w:rsidR="007B678C" w:rsidRPr="003E1735" w:rsidRDefault="000E0C21" w:rsidP="0018162D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аннулируются,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</w:t>
            </w:r>
          </w:p>
        </w:tc>
      </w:tr>
      <w:tr w:rsidR="0016105D" w:rsidRPr="00095F9B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</w:p>
        </w:tc>
        <w:tc>
          <w:tcPr>
            <w:tcW w:w="7057" w:type="dxa"/>
          </w:tcPr>
          <w:p w:rsidR="0016105D" w:rsidRPr="003E1735" w:rsidRDefault="0016105D" w:rsidP="000E0C21">
            <w:pPr>
              <w:pStyle w:val="TableParagraph"/>
              <w:tabs>
                <w:tab w:val="left" w:pos="456"/>
              </w:tabs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договору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43FE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(Проект договора)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Информационному</w:t>
            </w:r>
            <w:r w:rsidRPr="003E17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16105D" w:rsidRPr="00095F9B" w:rsidTr="00FA0BC3">
        <w:tc>
          <w:tcPr>
            <w:tcW w:w="705" w:type="dxa"/>
          </w:tcPr>
          <w:p w:rsidR="0016105D" w:rsidRDefault="0016105D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0E0C21">
            <w:pPr>
              <w:pStyle w:val="TableParagraph"/>
              <w:spacing w:after="240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057" w:type="dxa"/>
          </w:tcPr>
          <w:p w:rsidR="0016105D" w:rsidRPr="003E1735" w:rsidRDefault="0016105D" w:rsidP="008B7996">
            <w:pPr>
              <w:pStyle w:val="TableParagraph"/>
              <w:spacing w:after="240"/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8B7996" w:rsidRPr="00095F9B" w:rsidTr="008B7996">
        <w:trPr>
          <w:trHeight w:val="5210"/>
        </w:trPr>
        <w:tc>
          <w:tcPr>
            <w:tcW w:w="705" w:type="dxa"/>
            <w:tcBorders>
              <w:bottom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996" w:rsidRPr="0085542B" w:rsidRDefault="008B7996" w:rsidP="00EF59AF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8B7996" w:rsidRPr="003E1735" w:rsidRDefault="008B7996" w:rsidP="003E1735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 банка: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филиал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«СОВКОМБАНК»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40702810600005001156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.с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30101810945250000967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044525967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ИНН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7710357167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КПП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773001001</w:t>
            </w:r>
          </w:p>
          <w:p w:rsidR="008B7996" w:rsidRPr="003E1735" w:rsidRDefault="008B7996" w:rsidP="003E1735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3E173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3E173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3E1735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975EC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Платежи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перечислению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задатка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торгах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 задатка осуществляются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Регламентом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="00975E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F59AF" w:rsidRPr="001D4AE6" w:rsidTr="00FA0BC3">
        <w:trPr>
          <w:trHeight w:val="2541"/>
        </w:trPr>
        <w:tc>
          <w:tcPr>
            <w:tcW w:w="705" w:type="dxa"/>
          </w:tcPr>
          <w:p w:rsidR="00EF59AF" w:rsidRDefault="00EF59A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EF59AF" w:rsidRPr="00A57E31" w:rsidRDefault="00EF59AF" w:rsidP="00EF59AF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057" w:type="dxa"/>
          </w:tcPr>
          <w:p w:rsidR="00EF59AF" w:rsidRPr="003E1735" w:rsidRDefault="00EF59AF" w:rsidP="000E0C21">
            <w:pPr>
              <w:pStyle w:val="TableParagraph"/>
              <w:ind w:right="96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ознакомления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одновременно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торгов,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6"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www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torgi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gov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ru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lang w:val="ru-RU"/>
                </w:rPr>
                <w:t>,</w:t>
              </w:r>
            </w:hyperlink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Волгодонска </w:t>
            </w:r>
            <w:hyperlink r:id="rId17">
              <w:proofErr w:type="gram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kui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volgodonskgorod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proofErr w:type="spellEnd"/>
              <w:proofErr w:type="gramStart"/>
            </w:hyperlink>
            <w:proofErr w:type="gramEnd"/>
          </w:p>
        </w:tc>
      </w:tr>
      <w:tr w:rsidR="0016105D" w:rsidRPr="001D4AE6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A57E31" w:rsidRDefault="0016105D" w:rsidP="00EF59AF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057" w:type="dxa"/>
          </w:tcPr>
          <w:p w:rsidR="006647D7" w:rsidRDefault="000A5B5B" w:rsidP="006647D7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Аукцион в электронной форме 23.12.2021 не состоялся</w:t>
            </w:r>
            <w:r w:rsidR="0066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причине отсутствия заявок на участие.</w:t>
            </w:r>
          </w:p>
          <w:p w:rsidR="0016105D" w:rsidRPr="003E1735" w:rsidRDefault="000A5B5B" w:rsidP="006647D7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Продажа посредством публичного предложения в электронной форме 27.01.2022 не состоялась</w:t>
            </w:r>
            <w:r w:rsidR="0066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причине отсутствия заявок на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105D" w:rsidRPr="001D4AE6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Default="00EF59A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proofErr w:type="spellStart"/>
            <w:r w:rsidRPr="00A57E31">
              <w:rPr>
                <w:rFonts w:cs="Times New Roman"/>
                <w:b/>
                <w:spacing w:val="-1"/>
              </w:rPr>
              <w:t>Приложения</w:t>
            </w:r>
            <w:proofErr w:type="spellEnd"/>
            <w:r w:rsidRPr="00A57E31">
              <w:rPr>
                <w:rFonts w:cs="Times New Roman"/>
                <w:b/>
                <w:spacing w:val="-1"/>
              </w:rPr>
              <w:t xml:space="preserve"> </w:t>
            </w:r>
            <w:r w:rsidRPr="00A57E31">
              <w:rPr>
                <w:rFonts w:cs="Times New Roman"/>
                <w:b/>
              </w:rPr>
              <w:t>к</w:t>
            </w:r>
            <w:r w:rsidRPr="00A57E31">
              <w:rPr>
                <w:rFonts w:cs="Times New Roman"/>
                <w:b/>
                <w:spacing w:val="25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информационному</w:t>
            </w:r>
            <w:proofErr w:type="spellEnd"/>
            <w:r w:rsidRPr="00A57E31">
              <w:rPr>
                <w:rFonts w:cs="Times New Roman"/>
                <w:b/>
                <w:spacing w:val="21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сообщению</w:t>
            </w:r>
            <w:proofErr w:type="spellEnd"/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3E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1 -</w:t>
            </w: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E173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3E173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377F6" w:rsidRDefault="0085542B" w:rsidP="000377F6">
      <w:pPr>
        <w:pStyle w:val="Heading2"/>
        <w:numPr>
          <w:ilvl w:val="0"/>
          <w:numId w:val="24"/>
        </w:numPr>
        <w:tabs>
          <w:tab w:val="left" w:pos="1299"/>
        </w:tabs>
        <w:spacing w:before="69"/>
        <w:jc w:val="center"/>
        <w:rPr>
          <w:lang w:val="ru-RU"/>
        </w:rPr>
      </w:pPr>
      <w:r w:rsidRPr="0085542B">
        <w:rPr>
          <w:spacing w:val="-1"/>
          <w:lang w:val="ru-RU"/>
        </w:rPr>
        <w:t xml:space="preserve">Ограничения </w:t>
      </w:r>
      <w:r w:rsidRPr="0085542B">
        <w:rPr>
          <w:lang w:val="ru-RU"/>
        </w:rPr>
        <w:t>участия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отдельных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категорий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физических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юридических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</w:t>
      </w:r>
      <w:r w:rsidRPr="0085542B">
        <w:rPr>
          <w:lang w:val="ru-RU"/>
        </w:rPr>
        <w:t xml:space="preserve"> </w:t>
      </w:r>
    </w:p>
    <w:p w:rsidR="00F436FC" w:rsidRPr="000377F6" w:rsidRDefault="000377F6" w:rsidP="000377F6">
      <w:pPr>
        <w:pStyle w:val="Heading2"/>
        <w:tabs>
          <w:tab w:val="left" w:pos="1299"/>
        </w:tabs>
        <w:spacing w:before="69"/>
        <w:ind w:left="720"/>
        <w:jc w:val="center"/>
        <w:rPr>
          <w:rFonts w:cs="Times New Roman"/>
          <w:lang w:val="ru-RU"/>
        </w:rPr>
      </w:pPr>
      <w:r w:rsidRPr="000377F6">
        <w:rPr>
          <w:lang w:val="ru-RU"/>
        </w:rPr>
        <w:t xml:space="preserve">в </w:t>
      </w:r>
      <w:r w:rsidR="0085542B" w:rsidRPr="000377F6">
        <w:rPr>
          <w:spacing w:val="-1"/>
          <w:lang w:val="ru-RU"/>
        </w:rPr>
        <w:t>приватизации</w:t>
      </w:r>
      <w:r w:rsidR="0085542B" w:rsidRPr="000377F6">
        <w:rPr>
          <w:spacing w:val="-2"/>
          <w:lang w:val="ru-RU"/>
        </w:rPr>
        <w:t xml:space="preserve"> </w:t>
      </w:r>
      <w:r w:rsidR="0085542B" w:rsidRPr="000377F6">
        <w:rPr>
          <w:spacing w:val="-1"/>
          <w:lang w:val="ru-RU"/>
        </w:rPr>
        <w:t>имущества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E65490">
        <w:rPr>
          <w:spacing w:val="6"/>
          <w:lang w:val="ru-RU"/>
        </w:rPr>
        <w:t xml:space="preserve">открытом аукционе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форме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продажа)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  <w:proofErr w:type="gramEnd"/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bookmarkStart w:id="1" w:name="_bookmark0"/>
      <w:bookmarkEnd w:id="1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lastRenderedPageBreak/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Иностранные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аукционе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 xml:space="preserve">соблюдением </w:t>
      </w:r>
      <w:r w:rsidRPr="0085542B">
        <w:rPr>
          <w:lang w:val="ru-RU"/>
        </w:rPr>
        <w:t>требований,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24.</w:t>
      </w:r>
      <w:r w:rsidR="001C0623">
        <w:rPr>
          <w:spacing w:val="-1"/>
          <w:lang w:val="ru-RU"/>
        </w:rPr>
        <w:t xml:space="preserve">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tab/>
        <w:t>26.</w:t>
      </w:r>
      <w:r w:rsidR="0045490F">
        <w:rPr>
          <w:spacing w:val="-1"/>
          <w:lang w:val="ru-RU"/>
        </w:rPr>
        <w:t xml:space="preserve"> 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lastRenderedPageBreak/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перечень</w:t>
      </w:r>
      <w:proofErr w:type="gramEnd"/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Заявки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прилагаемыми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ним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документами,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цене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конкурсе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объявления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цены),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поданные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нарушением</w:t>
      </w:r>
      <w:r w:rsidRPr="0085542B">
        <w:rPr>
          <w:spacing w:val="6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срока,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площадке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регистрируются.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Лицам,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выигравшим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продажу,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иным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лицам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указанные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-1"/>
          <w:lang w:val="ru-RU"/>
        </w:rPr>
        <w:t xml:space="preserve"> Информационном </w:t>
      </w:r>
      <w:r w:rsidRPr="0085542B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45490F">
      <w:pPr>
        <w:pStyle w:val="Heading2"/>
        <w:numPr>
          <w:ilvl w:val="0"/>
          <w:numId w:val="23"/>
        </w:numPr>
        <w:tabs>
          <w:tab w:val="left" w:pos="927"/>
        </w:tabs>
        <w:ind w:right="210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 w:rsidP="004549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r w:rsidR="0045490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lastRenderedPageBreak/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45490F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>Для физических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(в</w:t>
      </w:r>
      <w:r w:rsidR="0085542B" w:rsidRPr="0085542B">
        <w:rPr>
          <w:lang w:val="ru-RU"/>
        </w:rPr>
        <w:t xml:space="preserve"> том</w:t>
      </w:r>
      <w:r w:rsidR="0085542B" w:rsidRPr="0085542B">
        <w:rPr>
          <w:spacing w:val="-1"/>
          <w:lang w:val="ru-RU"/>
        </w:rPr>
        <w:t xml:space="preserve"> числе индивидуальных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Претенденты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перечисляют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размере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20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процентов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начальной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цены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размер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задатка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6C24EE">
        <w:rPr>
          <w:lang w:val="ru-RU"/>
        </w:rPr>
        <w:t>в</w:t>
      </w:r>
      <w:r w:rsidRPr="006C24EE">
        <w:rPr>
          <w:spacing w:val="11"/>
          <w:lang w:val="ru-RU"/>
        </w:rPr>
        <w:t xml:space="preserve"> </w:t>
      </w:r>
      <w:r w:rsidR="004C5089" w:rsidRPr="006C24EE">
        <w:rPr>
          <w:spacing w:val="11"/>
          <w:lang w:val="ru-RU"/>
        </w:rPr>
        <w:t xml:space="preserve">разделе </w:t>
      </w:r>
      <w:r w:rsidRPr="006C24EE">
        <w:rPr>
          <w:spacing w:val="13"/>
          <w:lang w:val="ru-RU"/>
        </w:rPr>
        <w:t xml:space="preserve"> </w:t>
      </w:r>
      <w:r w:rsidR="00A8728A" w:rsidRPr="006C24EE">
        <w:rPr>
          <w:lang w:val="ru-RU"/>
        </w:rPr>
        <w:t>12</w:t>
      </w:r>
      <w:r w:rsidRPr="006C24EE">
        <w:rPr>
          <w:spacing w:val="-1"/>
          <w:lang w:val="ru-RU"/>
        </w:rPr>
        <w:t xml:space="preserve"> настоящего</w:t>
      </w:r>
      <w:r w:rsidRPr="006C24EE">
        <w:rPr>
          <w:lang w:val="ru-RU"/>
        </w:rPr>
        <w:t xml:space="preserve"> </w:t>
      </w:r>
      <w:r w:rsidR="0045490F">
        <w:rPr>
          <w:lang w:val="ru-RU"/>
        </w:rPr>
        <w:t>И</w:t>
      </w:r>
      <w:r w:rsidRPr="006C24EE">
        <w:rPr>
          <w:spacing w:val="-1"/>
          <w:lang w:val="ru-RU"/>
        </w:rPr>
        <w:t>нформационного</w:t>
      </w:r>
      <w:r w:rsidRPr="006C24EE">
        <w:rPr>
          <w:lang w:val="ru-RU"/>
        </w:rPr>
        <w:t xml:space="preserve"> сообщения.</w:t>
      </w:r>
    </w:p>
    <w:p w:rsidR="00F436FC" w:rsidRPr="0085542B" w:rsidRDefault="0085542B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Реквизиты</w:t>
      </w:r>
      <w:r w:rsidRPr="0085542B">
        <w:rPr>
          <w:spacing w:val="35"/>
          <w:lang w:val="ru-RU"/>
        </w:rPr>
        <w:t xml:space="preserve"> </w:t>
      </w:r>
      <w:proofErr w:type="gramStart"/>
      <w:r w:rsidRPr="0085542B">
        <w:rPr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перечисления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средств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2"/>
          <w:lang w:val="ru-RU"/>
        </w:rPr>
        <w:t>участие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процедурах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по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имущественным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торгам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proofErr w:type="gramEnd"/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РТС-тендер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указаны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="004C5089">
        <w:rPr>
          <w:spacing w:val="9"/>
          <w:lang w:val="ru-RU"/>
        </w:rPr>
        <w:t xml:space="preserve">разделе </w:t>
      </w:r>
      <w:r w:rsidR="00A8728A">
        <w:rPr>
          <w:spacing w:val="10"/>
          <w:lang w:val="ru-RU"/>
        </w:rPr>
        <w:t xml:space="preserve">18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24"/>
          <w:lang w:val="ru-RU"/>
        </w:rPr>
        <w:t xml:space="preserve"> </w:t>
      </w:r>
      <w:r w:rsidR="006C24EE">
        <w:rPr>
          <w:spacing w:val="24"/>
          <w:lang w:val="ru-RU"/>
        </w:rPr>
        <w:t>И</w:t>
      </w:r>
      <w:r w:rsidRPr="0085542B">
        <w:rPr>
          <w:lang w:val="ru-RU"/>
        </w:rPr>
        <w:t>нформационного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сообщения.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денежные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средства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зачисляются</w:t>
      </w:r>
      <w:r w:rsidRPr="0085542B">
        <w:rPr>
          <w:spacing w:val="82"/>
          <w:lang w:val="ru-RU"/>
        </w:rPr>
        <w:t xml:space="preserve"> </w:t>
      </w:r>
      <w:r w:rsidRPr="0085542B">
        <w:rPr>
          <w:spacing w:val="-1"/>
          <w:lang w:val="ru-RU"/>
        </w:rPr>
        <w:t>оператором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площадки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аналитический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блокируются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срок,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="005F4985" w:rsidRPr="005F4985">
        <w:rPr>
          <w:lang w:val="ru-RU"/>
        </w:rPr>
        <w:t>разделе</w:t>
      </w:r>
      <w:r w:rsidRPr="0085542B">
        <w:rPr>
          <w:spacing w:val="27"/>
          <w:lang w:val="ru-RU"/>
        </w:rPr>
        <w:t xml:space="preserve"> </w:t>
      </w:r>
      <w:r w:rsidR="00A8728A" w:rsidRPr="00A8728A">
        <w:rPr>
          <w:lang w:val="ru-RU"/>
        </w:rPr>
        <w:t>18</w:t>
      </w:r>
      <w:r w:rsidR="00A8728A">
        <w:rPr>
          <w:spacing w:val="27"/>
          <w:lang w:val="ru-RU"/>
        </w:rPr>
        <w:t xml:space="preserve"> 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81"/>
          <w:lang w:val="ru-RU"/>
        </w:rPr>
        <w:t xml:space="preserve"> </w:t>
      </w:r>
      <w:r w:rsidR="00C27196" w:rsidRPr="00C27196">
        <w:rPr>
          <w:lang w:val="ru-RU"/>
        </w:rPr>
        <w:t>И</w:t>
      </w:r>
      <w:r w:rsidRPr="00C27196">
        <w:rPr>
          <w:lang w:val="ru-RU"/>
        </w:rPr>
        <w:t>нформационного сообщения</w:t>
      </w:r>
      <w:r w:rsidRPr="0085542B">
        <w:rPr>
          <w:spacing w:val="-1"/>
          <w:lang w:val="ru-RU"/>
        </w:rPr>
        <w:t>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Аналитический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26"/>
          <w:lang w:val="ru-RU"/>
        </w:rPr>
        <w:t xml:space="preserve"> </w:t>
      </w:r>
      <w:r w:rsidRPr="0085542B">
        <w:rPr>
          <w:lang w:val="ru-RU"/>
        </w:rPr>
        <w:t>это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открытый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ему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Платежи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торгах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порядок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осуществляются</w:t>
      </w:r>
      <w:r w:rsidRPr="0085542B">
        <w:rPr>
          <w:lang w:val="ru-RU"/>
        </w:rPr>
        <w:t xml:space="preserve"> в</w:t>
      </w:r>
      <w:r w:rsidRPr="0085542B">
        <w:rPr>
          <w:spacing w:val="-1"/>
          <w:lang w:val="ru-RU"/>
        </w:rPr>
        <w:t xml:space="preserve"> 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Регламентом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всем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участникам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победителя,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5 (пяти)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календарных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proofErr w:type="gramStart"/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даты </w:t>
      </w:r>
      <w:r w:rsidRPr="0085542B">
        <w:rPr>
          <w:lang w:val="ru-RU"/>
        </w:rPr>
        <w:t>подведения</w:t>
      </w:r>
      <w:proofErr w:type="gramEnd"/>
      <w:r w:rsidRPr="0085542B">
        <w:rPr>
          <w:lang w:val="ru-RU"/>
        </w:rPr>
        <w:t xml:space="preserve"> итогов</w:t>
      </w:r>
      <w:r w:rsidRPr="0085542B">
        <w:rPr>
          <w:spacing w:val="-1"/>
          <w:lang w:val="ru-RU"/>
        </w:rPr>
        <w:t xml:space="preserve"> продажи.</w:t>
      </w:r>
    </w:p>
    <w:p w:rsidR="00F436FC" w:rsidRPr="0085542B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Задаток,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перечисленный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сумму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платежа 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договору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купли-продажи.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подлежит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площадкой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действующим законодательством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бюджет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Волгодонск».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уклонении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отказе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победителя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заключения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69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результаты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аннулируются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продавцом,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победитель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2"/>
          <w:lang w:val="ru-RU"/>
        </w:rPr>
        <w:t>утрачивает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заключение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указанного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договора,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lang w:val="ru-RU"/>
        </w:rPr>
        <w:t xml:space="preserve"> ему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возвращается.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932"/>
        </w:tabs>
        <w:spacing w:before="5"/>
        <w:ind w:left="3931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left="820" w:firstLine="0"/>
        <w:rPr>
          <w:lang w:val="ru-RU"/>
        </w:rPr>
      </w:pPr>
      <w:r w:rsidRPr="0085542B">
        <w:rPr>
          <w:lang w:val="ru-RU"/>
        </w:rPr>
        <w:lastRenderedPageBreak/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действующим законодательством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регламентом </w:t>
      </w:r>
      <w:r w:rsidRPr="0085542B">
        <w:rPr>
          <w:lang w:val="ru-RU"/>
        </w:rPr>
        <w:t>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площадки.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228"/>
        </w:tabs>
        <w:ind w:left="3228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победителя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признается участник, предложивший наиболее высокую цену имущества.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должен содержать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- победителя аукциона,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аукционных торгов.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аукциона.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Pr="009936D8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446E" w:rsidRPr="0066446E" w:rsidRDefault="0066446E" w:rsidP="0066446E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З</w:t>
      </w:r>
      <w:r w:rsidRPr="0066446E">
        <w:rPr>
          <w:lang w:val="ru-RU"/>
        </w:rPr>
        <w:t xml:space="preserve">емельный участок  </w:t>
      </w:r>
      <w:r w:rsidRPr="00CE1AEF">
        <w:rPr>
          <w:lang w:val="ru-RU"/>
        </w:rPr>
        <w:t>площадью 9055,00 +/- 38 кв</w:t>
      </w:r>
      <w:proofErr w:type="gramStart"/>
      <w:r w:rsidRPr="00CE1AEF">
        <w:rPr>
          <w:lang w:val="ru-RU"/>
        </w:rPr>
        <w:t>.м</w:t>
      </w:r>
      <w:proofErr w:type="gramEnd"/>
      <w:r w:rsidRPr="00CE1AEF">
        <w:rPr>
          <w:lang w:val="ru-RU"/>
        </w:rPr>
        <w:t xml:space="preserve">, категория земель: земли населенных пунктов, вид разрешенного использования: административное здание,  с кадастровым номером: 61:48:0040209:5,  местоположение: местоположение установлено относительно ориентира , расположенного в границах участка, </w:t>
      </w:r>
      <w:r>
        <w:rPr>
          <w:lang w:val="ru-RU"/>
        </w:rPr>
        <w:t xml:space="preserve"> </w:t>
      </w:r>
      <w:r w:rsidRPr="00CE1AEF">
        <w:rPr>
          <w:lang w:val="ru-RU"/>
        </w:rPr>
        <w:t xml:space="preserve">почтовый адрес ориентира: Ростовская область, </w:t>
      </w:r>
      <w:proofErr w:type="gramStart"/>
      <w:r w:rsidRPr="00CE1AEF">
        <w:rPr>
          <w:lang w:val="ru-RU"/>
        </w:rPr>
        <w:t>г</w:t>
      </w:r>
      <w:proofErr w:type="gramEnd"/>
      <w:r w:rsidRPr="00CE1AEF">
        <w:rPr>
          <w:lang w:val="ru-RU"/>
        </w:rPr>
        <w:t>.</w:t>
      </w:r>
      <w:r w:rsidRPr="00CE1AEF">
        <w:t> </w:t>
      </w:r>
      <w:r w:rsidRPr="00CE1AEF">
        <w:rPr>
          <w:lang w:val="ru-RU"/>
        </w:rPr>
        <w:t>Волгодонск, ул.</w:t>
      </w:r>
      <w:r w:rsidRPr="00CE1AEF">
        <w:t> </w:t>
      </w:r>
      <w:r w:rsidRPr="00CE1AEF">
        <w:rPr>
          <w:lang w:val="ru-RU"/>
        </w:rPr>
        <w:t>Академика Королева, д. 5</w:t>
      </w:r>
      <w:r>
        <w:rPr>
          <w:lang w:val="ru-RU"/>
        </w:rPr>
        <w:t xml:space="preserve"> в своём составе </w:t>
      </w:r>
      <w:r w:rsidRPr="0066446E">
        <w:rPr>
          <w:lang w:val="ru-RU"/>
        </w:rPr>
        <w:t xml:space="preserve">содержит  озеленение здания ВЖКЗ Королева 5 (реестровый номер П23000001864), дорожные покрытия административного здания Королева,5 (реестровый номер П23000001440). </w:t>
      </w:r>
    </w:p>
    <w:p w:rsidR="0066446E" w:rsidRPr="0066446E" w:rsidRDefault="0066446E" w:rsidP="0066446E">
      <w:pPr>
        <w:pStyle w:val="a3"/>
        <w:ind w:firstLine="709"/>
        <w:jc w:val="both"/>
        <w:rPr>
          <w:lang w:val="ru-RU"/>
        </w:rPr>
      </w:pPr>
      <w:r w:rsidRPr="0066446E">
        <w:rPr>
          <w:lang w:val="ru-RU"/>
        </w:rPr>
        <w:t>Земельный участок содержит ограничения в использовании или ограничения права на объект недвижимости или обременения объекта недвижимости в Едином государственном реестре недвижимости (далее – ЕГРН), что подтверждается  Выпиской из ЕГРН от 21.07.2022 № КУВИ-001/2022-123218819: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- учетный номер части: 61:48:0040209:5/2, площадью 123 кв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,</w:t>
      </w:r>
      <w:r w:rsidRPr="0066446E">
        <w:rPr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с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одержание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в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использовании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права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объект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обременения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объекта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недвижимости:</w:t>
      </w:r>
      <w:r w:rsidRPr="0066446E">
        <w:rPr>
          <w:rFonts w:ascii="Times New Roman" w:hAnsi="Times New Roman"/>
          <w:sz w:val="24"/>
          <w:szCs w:val="24"/>
          <w:lang w:val="ru-RU"/>
        </w:rPr>
        <w:t>вид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2017-11-10; реквизиты документа-основания: постановление от 20.11.2000 № 878 выдан: </w:t>
      </w:r>
      <w:r w:rsidRPr="0066446E">
        <w:rPr>
          <w:rFonts w:ascii="Times New Roman" w:hAnsi="Times New Roman"/>
          <w:sz w:val="24"/>
          <w:szCs w:val="24"/>
          <w:lang w:val="ru-RU"/>
        </w:rPr>
        <w:lastRenderedPageBreak/>
        <w:t>Правительство Российской Федерации; Содержание ограничения (обременения): Отнесен к зонам с особыми условиями использования территори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й-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охранным зонам газораспределительных сетей (категория опасных производственных объектов). Режим использования установлен статьями 3,14-16 правил охраны газораспределительных сетей, утвержденным Постановлением правительства РФ от 20.11.2000г. №878 "Об утверждении Правил охраны газораспределительных сетей"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огласно статьи 14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(обременения): 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а) строить объекты жилищно-гражданского и производственного назначения;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в) разрушать берегоукрепительные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сооружения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,в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одопропускные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устройства, земляные и иные сооружения, предохраняющие газораспределительные сети от разрушений;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)п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еремещать, повреждать, засыпать и уничтожать опознавательные знаки, контрольно-измерительные пункты и другие устройства газораспределительных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сетей;д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>) устраивать свалки и склады, разливать растворы кислот, солей, щелочей и других химически активных веществ;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сетей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;ж</w:t>
      </w:r>
      <w:proofErr w:type="spellEnd"/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) разводить огонь и размещать источники огня;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>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язи, освещения и систем телемеханики;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наних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>;</w:t>
      </w:r>
    </w:p>
    <w:p w:rsidR="0066446E" w:rsidRPr="0066446E" w:rsidRDefault="0066446E" w:rsidP="0066446E">
      <w:pPr>
        <w:pStyle w:val="a3"/>
        <w:ind w:firstLine="709"/>
        <w:jc w:val="both"/>
        <w:rPr>
          <w:lang w:val="ru-RU"/>
        </w:rPr>
      </w:pPr>
      <w:r w:rsidRPr="0066446E">
        <w:rPr>
          <w:lang w:val="ru-RU"/>
        </w:rPr>
        <w:t>л) самовольно подключаться к газораспределительным сетям; Реестровый номер границы: 61.48.2.228;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-  учетный номер части: 61:48:0040209:5/3, площадью 40 кв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;</w:t>
      </w:r>
      <w:r w:rsidRPr="0066446E">
        <w:rPr>
          <w:rFonts w:ascii="TimesNewRomanPSMT" w:hAnsi="TimesNewRomanPSMT" w:cs="TimesNewRomanPSMT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с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одержание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в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использовании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права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объект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обременения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объекта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 xml:space="preserve">недвижимости: </w:t>
      </w:r>
      <w:r w:rsidRPr="0066446E">
        <w:rPr>
          <w:rFonts w:ascii="Times New Roman" w:hAnsi="Times New Roman"/>
          <w:sz w:val="24"/>
          <w:szCs w:val="24"/>
          <w:lang w:val="ru-RU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2018-03-19; реквизиты документа-основания: "Об утверждении Правил охраны газораспределительных сетей" от 20.11.2000 № 878 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выдан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: Правительство Российской Федерации; Содержание ограничения (обременения): Отнесен к зонам с особыми условиями использования территори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й-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охранным зонам газораспределительных сетей (категория опасных производственных объектов). Режим использования установлен статьями 3,14-16 правил охраны газораспределительных сетей, утвержденным Постановлением правительства РФ от 20.11.2000г. №878 "Об утверждении Правил охраны газораспределительных сетей". 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Согласно статьи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14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(обременения):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а) строить объекты жилищно-гражданского и производственного назначения;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</w:t>
      </w:r>
      <w:proofErr w:type="gramEnd"/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организациями;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</w:t>
      </w:r>
      <w:r w:rsidRPr="0066446E">
        <w:rPr>
          <w:rFonts w:ascii="Times New Roman" w:hAnsi="Times New Roman"/>
          <w:sz w:val="24"/>
          <w:szCs w:val="24"/>
          <w:lang w:val="ru-RU"/>
        </w:rPr>
        <w:lastRenderedPageBreak/>
        <w:t>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>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язи, освещения и систем телемеханики;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 xml:space="preserve"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</w:t>
      </w:r>
    </w:p>
    <w:p w:rsidR="0066446E" w:rsidRPr="0066446E" w:rsidRDefault="0066446E" w:rsidP="0066446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л) самовольно подключаться к газораспределительным сетям; Реестровый номер границы: 61.48.2.241.</w:t>
      </w:r>
    </w:p>
    <w:p w:rsidR="0066446E" w:rsidRPr="0066446E" w:rsidRDefault="0066446E" w:rsidP="006644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446E">
        <w:rPr>
          <w:rFonts w:ascii="Times New Roman" w:hAnsi="Times New Roman"/>
          <w:sz w:val="24"/>
          <w:szCs w:val="24"/>
          <w:lang w:val="ru-RU"/>
        </w:rPr>
        <w:t>-  учетный номер части: 61:48:0040209:5/4, площадью 179 кв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, с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одержание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в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использовании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права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>объект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66446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66446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z w:val="24"/>
          <w:szCs w:val="24"/>
          <w:lang w:val="ru-RU"/>
        </w:rPr>
        <w:t>обременения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объекта</w:t>
      </w:r>
      <w:r w:rsidRPr="0066446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66446E">
        <w:rPr>
          <w:rFonts w:ascii="Times New Roman" w:hAnsi="Times New Roman"/>
          <w:spacing w:val="-1"/>
          <w:sz w:val="24"/>
          <w:szCs w:val="24"/>
          <w:lang w:val="ru-RU"/>
        </w:rPr>
        <w:t>недвижимости:</w:t>
      </w:r>
      <w:r w:rsidRPr="0066446E">
        <w:rPr>
          <w:rFonts w:ascii="Times New Roman" w:hAnsi="Times New Roman"/>
          <w:sz w:val="24"/>
          <w:szCs w:val="24"/>
          <w:lang w:val="ru-RU"/>
        </w:rPr>
        <w:t xml:space="preserve">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2019-02-25; реквизиты документа-основания: карта (план) от 26.10.2018 № б/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выдан: Кадастровый инженер Лукинова Н.Е. (аттестат 61-13-882); Содержание ограничения (обременения): Ограничение использования объектов недвижимости в границах зоны предусмотрено Приказом Министерства архитектуры, строительства и ЖКХ " О Типовых правилах охраны коммунальных тепловых сетей" № 197 от 1992-08-17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 xml:space="preserve"> О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Типовых правилах охраны коммунальных тепловых сетей: 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 размещать автозаправочные станции, хранилища горюче - смазочных материалов, складировать агрессивные химические материалы;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</w:t>
      </w:r>
      <w:proofErr w:type="spellStart"/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коррозионно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- активных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веществ и горюче - смазочных материалов;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</w:t>
      </w:r>
      <w:proofErr w:type="spellStart"/>
      <w:r w:rsidRPr="0066446E">
        <w:rPr>
          <w:rFonts w:ascii="Times New Roman" w:hAnsi="Times New Roman"/>
          <w:sz w:val="24"/>
          <w:szCs w:val="24"/>
          <w:lang w:val="ru-RU"/>
        </w:rPr>
        <w:t>загерметизированы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 производить строительство, капитальный ремонт, реконструкцию или снос любых зданий и сооружений; производить земляные работы, планировку грунта, посадку деревьев и кустарников, устраивать монументальные клумбы; производить </w:t>
      </w:r>
      <w:proofErr w:type="spellStart"/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>погрузочно</w:t>
      </w:r>
      <w:proofErr w:type="spellEnd"/>
      <w:r w:rsidRPr="0066446E">
        <w:rPr>
          <w:rFonts w:ascii="Times New Roman" w:hAnsi="Times New Roman"/>
          <w:sz w:val="24"/>
          <w:szCs w:val="24"/>
          <w:lang w:val="ru-RU"/>
        </w:rPr>
        <w:t xml:space="preserve"> - разгрузочные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 xml:space="preserve"> работы, а также работы, связанные с разбиванием грунта и дорожных покрытий; сооружать переезды и переходы через трубопроводы тепловых сетей</w:t>
      </w:r>
      <w:proofErr w:type="gramStart"/>
      <w:r w:rsidRPr="0066446E">
        <w:rPr>
          <w:rFonts w:ascii="Times New Roman" w:hAnsi="Times New Roman"/>
          <w:sz w:val="24"/>
          <w:szCs w:val="24"/>
          <w:lang w:val="ru-RU"/>
        </w:rPr>
        <w:t xml:space="preserve">.; </w:t>
      </w:r>
      <w:proofErr w:type="gramEnd"/>
      <w:r w:rsidRPr="0066446E">
        <w:rPr>
          <w:rFonts w:ascii="Times New Roman" w:hAnsi="Times New Roman"/>
          <w:sz w:val="24"/>
          <w:szCs w:val="24"/>
          <w:lang w:val="ru-RU"/>
        </w:rPr>
        <w:t>Реестровый номер границы: 61.48.2.801.</w:t>
      </w:r>
    </w:p>
    <w:p w:rsidR="00F436FC" w:rsidRPr="0066446E" w:rsidRDefault="00F436FC" w:rsidP="003F62B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 w:rsidP="003F62B8">
      <w:pPr>
        <w:spacing w:before="8"/>
        <w:jc w:val="both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436FC" w:rsidRPr="0085542B" w:rsidRDefault="003F62B8">
      <w:pPr>
        <w:pStyle w:val="a3"/>
        <w:ind w:firstLine="0"/>
        <w:rPr>
          <w:lang w:val="ru-RU"/>
        </w:rPr>
      </w:pPr>
      <w:r>
        <w:rPr>
          <w:spacing w:val="-1"/>
          <w:lang w:val="ru-RU"/>
        </w:rPr>
        <w:t>П</w:t>
      </w:r>
      <w:r w:rsidR="0085542B" w:rsidRPr="0085542B">
        <w:rPr>
          <w:spacing w:val="-1"/>
          <w:lang w:val="ru-RU"/>
        </w:rPr>
        <w:t>редседател</w:t>
      </w:r>
      <w:r>
        <w:rPr>
          <w:spacing w:val="-1"/>
          <w:lang w:val="ru-RU"/>
        </w:rPr>
        <w:t>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</w:t>
      </w:r>
      <w:r w:rsidR="00302340">
        <w:rPr>
          <w:spacing w:val="-1"/>
          <w:lang w:val="ru-RU"/>
        </w:rPr>
        <w:t xml:space="preserve">ом 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  <w:r w:rsidR="003F62B8">
        <w:rPr>
          <w:spacing w:val="-1"/>
          <w:lang w:val="ru-RU"/>
        </w:rPr>
        <w:tab/>
      </w:r>
      <w:r w:rsidR="003F62B8">
        <w:rPr>
          <w:spacing w:val="-1"/>
          <w:lang w:val="ru-RU"/>
        </w:rPr>
        <w:tab/>
        <w:t>А.В. Чернов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52519" w:rsidRDefault="0085542B" w:rsidP="00C33F3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Административное здание, назначение: нежилое, площадью: 3472,3 кв</w:t>
      </w:r>
      <w:proofErr w:type="gramStart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, количество этажей: 2, подземных: 1, с кадастровым номером: 61:48:0040209:282, местоположение: Ростовская обл., г</w:t>
      </w:r>
      <w:proofErr w:type="gramStart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Академика Королева, д.5 с земельным участком площадью 9055,00 +/- 38 кв.м, категория земель: земли населенных пунктов, вид разрешенного использования: административное здание,  с кадастровым номером: 61:48:0040209:5,  местоположение: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Ростовская область, г.</w:t>
      </w:r>
      <w:r w:rsidR="0066446E" w:rsidRPr="0066446E">
        <w:rPr>
          <w:rFonts w:ascii="Times New Roman" w:hAnsi="Times New Roman" w:cs="Times New Roman"/>
          <w:sz w:val="24"/>
          <w:szCs w:val="24"/>
        </w:rPr>
        <w:t> </w:t>
      </w:r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Волгодонск, ул.</w:t>
      </w:r>
      <w:r w:rsidR="0066446E" w:rsidRPr="0066446E">
        <w:rPr>
          <w:rFonts w:ascii="Times New Roman" w:hAnsi="Times New Roman" w:cs="Times New Roman"/>
          <w:sz w:val="24"/>
          <w:szCs w:val="24"/>
        </w:rPr>
        <w:t> </w:t>
      </w:r>
      <w:r w:rsidR="0066446E" w:rsidRPr="0066446E">
        <w:rPr>
          <w:rFonts w:ascii="Times New Roman" w:hAnsi="Times New Roman" w:cs="Times New Roman"/>
          <w:sz w:val="24"/>
          <w:szCs w:val="24"/>
          <w:lang w:val="ru-RU"/>
        </w:rPr>
        <w:t>Академика Королева, д. 5</w:t>
      </w:r>
      <w:r w:rsidR="0066446E" w:rsidRPr="0066446E">
        <w:rPr>
          <w:sz w:val="24"/>
          <w:szCs w:val="24"/>
          <w:lang w:val="ru-RU"/>
        </w:rPr>
        <w:t xml:space="preserve"> </w:t>
      </w:r>
      <w:r w:rsidR="00C33F34" w:rsidRPr="000B02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33F3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см. приложение в виде отдельного </w:t>
      </w:r>
      <w:r w:rsidR="00C33F34" w:rsidRPr="00D622D3">
        <w:rPr>
          <w:rFonts w:ascii="Times New Roman" w:hAnsi="Times New Roman" w:cs="Times New Roman"/>
          <w:sz w:val="24"/>
          <w:szCs w:val="24"/>
          <w:lang w:val="ru-RU"/>
        </w:rPr>
        <w:t xml:space="preserve">файла </w:t>
      </w:r>
      <w:r w:rsidR="00652519" w:rsidRPr="00D622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33F34" w:rsidRPr="00D622D3">
        <w:rPr>
          <w:rFonts w:ascii="Times New Roman" w:hAnsi="Times New Roman" w:cs="Times New Roman"/>
          <w:sz w:val="24"/>
          <w:szCs w:val="24"/>
          <w:lang w:val="ru-RU"/>
        </w:rPr>
        <w:t xml:space="preserve"> Выписка)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361C7" w:rsidRDefault="006C3AB4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AB4">
        <w:rPr>
          <w:rFonts w:ascii="Times New Roman" w:hAnsi="Times New Roman" w:cs="Times New Roman"/>
          <w:sz w:val="24"/>
          <w:szCs w:val="24"/>
          <w:lang w:val="ru-RU"/>
        </w:rPr>
        <w:t>К настоящему Информационному сообщению прилага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документация, 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объекта </w:t>
      </w:r>
      <w:r w:rsidRPr="006C3AB4">
        <w:rPr>
          <w:rFonts w:ascii="Times New Roman" w:hAnsi="Times New Roman" w:cs="Times New Roman"/>
          <w:sz w:val="24"/>
          <w:szCs w:val="24"/>
          <w:lang w:val="ru-RU"/>
        </w:rPr>
        <w:t>(см. приложения в виде отдельн</w:t>
      </w:r>
      <w:r w:rsidR="00B0358A">
        <w:rPr>
          <w:rFonts w:ascii="Times New Roman" w:hAnsi="Times New Roman" w:cs="Times New Roman"/>
          <w:sz w:val="24"/>
          <w:szCs w:val="24"/>
          <w:lang w:val="ru-RU"/>
        </w:rPr>
        <w:t>ого файла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644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CF7DD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Start"/>
      <w:r w:rsidR="00D622D3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="00D622D3">
        <w:rPr>
          <w:rFonts w:ascii="Times New Roman" w:hAnsi="Times New Roman" w:cs="Times New Roman"/>
          <w:sz w:val="24"/>
          <w:szCs w:val="24"/>
          <w:lang w:val="ru-RU"/>
        </w:rPr>
        <w:t xml:space="preserve">аспорт, </w:t>
      </w:r>
      <w:r w:rsidR="00BF420D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в формате </w:t>
      </w:r>
      <w:r w:rsidR="00BF420D">
        <w:rPr>
          <w:rFonts w:ascii="Times New Roman" w:hAnsi="Times New Roman" w:cs="Times New Roman"/>
          <w:sz w:val="24"/>
          <w:szCs w:val="24"/>
        </w:rPr>
        <w:t>IMG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F7DD2" w:rsidRDefault="00CF7DD2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7DD2" w:rsidRDefault="00CF7D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bookmarkStart w:id="2" w:name="ФОРМА_ЗАЯВКИ_НА_УЧАСТИЕ_В_ПРОДАЖЕ_ИМУЩЕС"/>
      <w:bookmarkEnd w:id="2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EC4F7B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EC4F7B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EC4F7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EC4F7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inset="0,0,0,0">
                  <w:txbxContent>
                    <w:p w:rsidR="00474A6A" w:rsidRPr="0085542B" w:rsidRDefault="00474A6A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474A6A" w:rsidRPr="0085542B" w:rsidRDefault="00474A6A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474A6A" w:rsidRPr="0085542B" w:rsidRDefault="00474A6A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474A6A" w:rsidRPr="0085542B" w:rsidRDefault="00474A6A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474A6A" w:rsidRPr="0085542B" w:rsidRDefault="00474A6A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474A6A" w:rsidRPr="0085542B" w:rsidRDefault="00474A6A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474A6A" w:rsidRPr="0085542B" w:rsidRDefault="00474A6A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headerReference w:type="default" r:id="rId18"/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EC4F7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EC4F7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inset="0,0,0,0">
                  <w:txbxContent>
                    <w:p w:rsidR="00474A6A" w:rsidRPr="0085542B" w:rsidRDefault="00474A6A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474A6A" w:rsidRPr="0085542B" w:rsidRDefault="00474A6A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474A6A" w:rsidRPr="0085542B" w:rsidRDefault="00474A6A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474A6A" w:rsidRPr="0085542B" w:rsidRDefault="00474A6A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474A6A" w:rsidRPr="0085542B" w:rsidRDefault="00474A6A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474A6A" w:rsidRPr="0085542B" w:rsidRDefault="00474A6A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474A6A" w:rsidRPr="0085542B" w:rsidRDefault="00474A6A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474A6A" w:rsidRPr="0085542B" w:rsidRDefault="00474A6A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474A6A" w:rsidRPr="0085542B" w:rsidRDefault="00474A6A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474A6A" w:rsidRPr="0085542B" w:rsidRDefault="00474A6A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474A6A" w:rsidRPr="0085542B" w:rsidRDefault="00474A6A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474A6A" w:rsidRPr="0085542B" w:rsidRDefault="00474A6A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="00DA304D">
        <w:rPr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</w:t>
      </w:r>
      <w:r w:rsidR="007B67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A3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 w:rsidRPr="00DA304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открытого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аукциона,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  <w:proofErr w:type="gramEnd"/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474A6A" w:rsidRDefault="00992462" w:rsidP="00474A6A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74A6A">
        <w:rPr>
          <w:b w:val="0"/>
          <w:sz w:val="24"/>
          <w:szCs w:val="24"/>
        </w:rPr>
        <w:t>Приложение 3</w:t>
      </w:r>
    </w:p>
    <w:p w:rsidR="00474A6A" w:rsidRDefault="00474A6A" w:rsidP="00474A6A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474A6A" w:rsidRDefault="00474A6A" w:rsidP="00474A6A">
      <w:pPr>
        <w:pStyle w:val="aa"/>
        <w:tabs>
          <w:tab w:val="left" w:pos="720"/>
        </w:tabs>
      </w:pPr>
      <w:r>
        <w:rPr>
          <w:rFonts w:ascii="Times New Roman CYR" w:hAnsi="Times New Roman CYR"/>
        </w:rPr>
        <w:t xml:space="preserve">ДОГОВОР  №____ </w:t>
      </w:r>
    </w:p>
    <w:p w:rsidR="00474A6A" w:rsidRPr="00E32518" w:rsidRDefault="00474A6A" w:rsidP="00474A6A">
      <w:pPr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КУПЛИ - ПРОДАЖИ МУНИЦИПАЛЬНОГО ИМУЩЕСТВА,</w:t>
      </w:r>
    </w:p>
    <w:p w:rsidR="00474A6A" w:rsidRPr="00E32518" w:rsidRDefault="00474A6A" w:rsidP="00474A6A">
      <w:pPr>
        <w:ind w:right="-185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приобретаемого в процессе приватизации с одновременной продажей земельного участка</w:t>
      </w:r>
    </w:p>
    <w:p w:rsidR="00474A6A" w:rsidRPr="00D839D0" w:rsidRDefault="00474A6A" w:rsidP="00474A6A">
      <w:pPr>
        <w:ind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4A6A" w:rsidRPr="00992462" w:rsidTr="00474A6A">
        <w:tc>
          <w:tcPr>
            <w:tcW w:w="4785" w:type="dxa"/>
          </w:tcPr>
          <w:p w:rsidR="00474A6A" w:rsidRPr="00992462" w:rsidRDefault="00474A6A" w:rsidP="00474A6A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474A6A" w:rsidRPr="00992462" w:rsidRDefault="00474A6A" w:rsidP="00474A6A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474A6A" w:rsidRPr="00992462" w:rsidRDefault="00474A6A" w:rsidP="00474A6A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A6A" w:rsidRPr="00992462" w:rsidRDefault="00474A6A" w:rsidP="00474A6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№ _________________, свидетельство о государственной регистрации серия ___ 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474A6A" w:rsidRPr="00992462" w:rsidRDefault="00474A6A" w:rsidP="00474A6A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_____ № ____ «Об утверждении Прогнозного плана приватизации муниципального имущества муниципального образования «Город Волгодонск»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 год и основных направлений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_-202_ годы»,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продажи посредством публичного предложения 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Продавец обязуется передать в собственность Покупателю, а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Покупатель обязуется принять и оплатить в соответствии с условиями настоящего Договора муниципальное имущество, именуемое в дальнейшем «Объект».</w:t>
      </w:r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3"/>
        <w:gridCol w:w="7"/>
      </w:tblGrid>
      <w:tr w:rsidR="00474A6A" w:rsidRPr="001D4AE6" w:rsidTr="00474A6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74A6A" w:rsidRPr="00EA3904" w:rsidRDefault="00474A6A" w:rsidP="00474A6A">
            <w:pPr>
              <w:pStyle w:val="4"/>
              <w:ind w:firstLine="709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  <w:t xml:space="preserve">2.1.________________________________________________________. </w:t>
            </w:r>
          </w:p>
          <w:p w:rsidR="00474A6A" w:rsidRPr="00EA3904" w:rsidRDefault="00474A6A" w:rsidP="00474A6A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Земельный участок: участок, указанный в п.4.2 настоящего Договора.</w:t>
            </w:r>
          </w:p>
          <w:p w:rsidR="00474A6A" w:rsidRPr="00C15D1B" w:rsidRDefault="00474A6A" w:rsidP="00474A6A">
            <w:pPr>
              <w:ind w:firstLine="709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74A6A" w:rsidRPr="00C15D1B" w:rsidRDefault="00474A6A" w:rsidP="00474A6A">
            <w:pPr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474A6A" w:rsidRPr="00992462" w:rsidRDefault="00474A6A" w:rsidP="004031D0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474A6A" w:rsidRPr="00992462" w:rsidRDefault="00474A6A" w:rsidP="004031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Default="00474A6A" w:rsidP="004031D0">
      <w:pPr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3. ПРИНАДЛЕЖНОСТЬ ОБЪЕКТА НЕДВИЖИМОСТИ</w:t>
      </w:r>
    </w:p>
    <w:p w:rsidR="00474A6A" w:rsidRPr="00992462" w:rsidRDefault="00474A6A" w:rsidP="004031D0">
      <w:pPr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031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474A6A" w:rsidRPr="00992462" w:rsidRDefault="00474A6A" w:rsidP="004031D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b/>
          <w:sz w:val="28"/>
          <w:szCs w:val="28"/>
          <w:lang w:val="ru-RU"/>
        </w:rPr>
        <w:t>4. ЗЕМЕЛЬНЫЙ УЧАСТОК</w:t>
      </w:r>
    </w:p>
    <w:p w:rsidR="00474A6A" w:rsidRPr="00630568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4.1 Отчуждаемый по настоящему Договору земельный участок является муниципальной собственностью муниципального образования «Город Волгодонск».</w:t>
      </w: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4.2. Продавец передает в собственность, а Покупатель принимает на условиях настоящего Договора земельный участок из земель населенных пунктов, кадастровый номер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, площадью</w:t>
      </w:r>
      <w:r w:rsidRPr="00C15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. Адрес (местоположение):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4.3. Право владения и пользования земельным участком переходит к Покупателю с момента его полной оплаты, а право собственности – с момента его государственной регистрации в порядке, установленном действующим законодательством Российской Федерации.</w:t>
      </w:r>
    </w:p>
    <w:p w:rsidR="00474A6A" w:rsidRPr="00992462" w:rsidRDefault="00474A6A" w:rsidP="00474A6A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74A6A" w:rsidRDefault="00474A6A" w:rsidP="00474A6A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630568">
        <w:rPr>
          <w:rFonts w:ascii="Times New Roman CYR" w:hAnsi="Times New Roman CYR"/>
          <w:b/>
          <w:sz w:val="28"/>
          <w:szCs w:val="28"/>
          <w:lang w:val="ru-RU"/>
        </w:rPr>
        <w:t>5. ЦЕНА ОБЪЕКТА И ПОРЯДОК РАСЧЕТОВ</w:t>
      </w:r>
    </w:p>
    <w:p w:rsidR="00474A6A" w:rsidRPr="00630568" w:rsidRDefault="00474A6A" w:rsidP="00474A6A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</w:p>
    <w:p w:rsidR="00474A6A" w:rsidRPr="00114B94" w:rsidRDefault="00474A6A" w:rsidP="0040406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Сложившаяся цена предложения за Объект с земельным участком   установлена  в соответствии с протоколом об итогах аукциона от _______№_____ и составляет сумму в размере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 (__________________) рублей </w:t>
      </w:r>
      <w:proofErr w:type="spellStart"/>
      <w:r w:rsidRPr="00114B94">
        <w:rPr>
          <w:rFonts w:ascii="Times New Roman" w:hAnsi="Times New Roman" w:cs="Times New Roman"/>
          <w:sz w:val="28"/>
          <w:szCs w:val="28"/>
          <w:lang w:val="ru-RU"/>
        </w:rPr>
        <w:t>__копеек</w:t>
      </w:r>
      <w:proofErr w:type="spellEnd"/>
      <w:r w:rsidRPr="00114B94">
        <w:rPr>
          <w:rFonts w:ascii="Times New Roman" w:hAnsi="Times New Roman" w:cs="Times New Roman"/>
          <w:sz w:val="28"/>
          <w:szCs w:val="28"/>
          <w:lang w:val="ru-RU"/>
        </w:rPr>
        <w:t>)  (с учетом НДС, без НДС), в том числе за земельный участок  _____________________________(_______________) рублей   ___________ копеек,  из которых ____________________</w:t>
      </w:r>
      <w:r w:rsidRPr="00114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(________________________________) Покупатель уплатил Продавцу до подписания настоящего Договора  в качестве задатка.  </w:t>
      </w:r>
      <w:proofErr w:type="gramEnd"/>
    </w:p>
    <w:p w:rsidR="00474A6A" w:rsidRPr="00474A6A" w:rsidRDefault="00474A6A" w:rsidP="004040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>4.2. Покупатель обязуется лично уплатить оставшуюся стоимость  Объекта с земельным участком   единовременно в течение 10 дней после заключения настоящего Договора купли-продажи в следующем порядке:</w:t>
      </w:r>
    </w:p>
    <w:p w:rsidR="00474A6A" w:rsidRPr="00474A6A" w:rsidRDefault="00474A6A" w:rsidP="0040406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4.2.1. в случае приобретения имущества физическим лицом  сумму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за объект недвижимого имущества (за и</w:t>
      </w:r>
      <w:r w:rsidR="008E54F0">
        <w:rPr>
          <w:rFonts w:ascii="Times New Roman" w:hAnsi="Times New Roman" w:cs="Times New Roman"/>
          <w:sz w:val="28"/>
          <w:szCs w:val="28"/>
          <w:lang w:val="ru-RU"/>
        </w:rPr>
        <w:t xml:space="preserve">сключением земельного участка)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в  размере </w:t>
      </w:r>
      <w:r w:rsidRPr="00474A6A">
        <w:rPr>
          <w:rFonts w:ascii="Times New Roman" w:hAnsi="Times New Roman" w:cs="Times New Roman"/>
          <w:sz w:val="24"/>
          <w:szCs w:val="24"/>
          <w:lang w:val="ru-RU"/>
        </w:rPr>
        <w:t xml:space="preserve">______________,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в т.ч. НДС по следующим реквизитам:</w:t>
      </w:r>
    </w:p>
    <w:p w:rsidR="00474A6A" w:rsidRDefault="00474A6A" w:rsidP="00474A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4A6A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рублей ___ копеек  (без НДС) на счет: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474A6A" w:rsidRDefault="00474A6A" w:rsidP="0047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A6A">
        <w:rPr>
          <w:rFonts w:ascii="Times New Roman" w:hAnsi="Times New Roman" w:cs="Times New Roman"/>
          <w:sz w:val="28"/>
          <w:szCs w:val="28"/>
        </w:rPr>
        <w:t>4.2.2. в</w:t>
      </w:r>
      <w:r w:rsidRPr="00474A6A">
        <w:rPr>
          <w:rFonts w:ascii="Times New Roman" w:hAnsi="Times New Roman" w:cs="Times New Roman"/>
          <w:bCs/>
          <w:sz w:val="28"/>
          <w:szCs w:val="28"/>
        </w:rPr>
        <w:t xml:space="preserve"> ином случае:</w:t>
      </w:r>
    </w:p>
    <w:p w:rsidR="00474A6A" w:rsidRPr="00474A6A" w:rsidRDefault="00474A6A" w:rsidP="00474A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4A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с положениями Налогового кодекса РФ </w:t>
      </w:r>
      <w:r w:rsidRPr="00474A6A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самостоятельно начислить и уплатить НДС (20%) за приобретенный Объект в доход соответствующего бюджета отдельным платежным поручением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74A6A" w:rsidRPr="00474A6A" w:rsidRDefault="00474A6A" w:rsidP="0047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6A">
        <w:rPr>
          <w:rFonts w:ascii="Times New Roman" w:hAnsi="Times New Roman" w:cs="Times New Roman"/>
          <w:bCs/>
          <w:sz w:val="28"/>
          <w:szCs w:val="28"/>
        </w:rPr>
        <w:t xml:space="preserve">- оставшуюся сумму </w:t>
      </w:r>
      <w:r w:rsidRPr="00474A6A">
        <w:rPr>
          <w:rFonts w:ascii="Times New Roman" w:hAnsi="Times New Roman" w:cs="Times New Roman"/>
          <w:sz w:val="28"/>
          <w:szCs w:val="28"/>
        </w:rPr>
        <w:t xml:space="preserve">за объект недвижимого имущества (за исключением земельного участка) </w:t>
      </w:r>
      <w:r w:rsidRPr="00474A6A">
        <w:rPr>
          <w:rFonts w:ascii="Times New Roman" w:hAnsi="Times New Roman" w:cs="Times New Roman"/>
          <w:bCs/>
          <w:sz w:val="28"/>
          <w:szCs w:val="28"/>
        </w:rPr>
        <w:t xml:space="preserve">(за вычетом НДС) в размере ___________ рублей </w:t>
      </w:r>
      <w:r w:rsidRPr="00474A6A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474A6A" w:rsidRDefault="00474A6A" w:rsidP="00474A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4A6A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рублей ___ копеек  (без НДС) на счет: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630568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5.3. Обязательство Покупателя по оплате Объекта </w:t>
      </w:r>
      <w:r w:rsidR="004031D0">
        <w:rPr>
          <w:rFonts w:ascii="Times New Roman" w:hAnsi="Times New Roman" w:cs="Times New Roman"/>
          <w:sz w:val="28"/>
          <w:szCs w:val="28"/>
          <w:lang w:val="ru-RU"/>
        </w:rPr>
        <w:t xml:space="preserve">с земельным участком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считается выполненным с момента поступления денежных средств на счет Продавца в полном объеме. </w:t>
      </w:r>
    </w:p>
    <w:p w:rsidR="00474A6A" w:rsidRPr="00630568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5.4. Покупатель несет все расходы, связанные с регистрацией перехода права собственности на Объект. Указанные расходы не включаются в цену Договора, указанную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в п. 5.1.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 </w:t>
      </w:r>
    </w:p>
    <w:p w:rsidR="00474A6A" w:rsidRPr="00992462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ПОРЯДОК ПЕРЕДАЧИ ОБЪЕКТА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630568" w:rsidRDefault="00474A6A" w:rsidP="00474A6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6.1. Передача Объекта  от Продавца к Покупателю и приём Объекта Покупателем осуществляется по акту приема-передачи в течение 30 дней после поступления на расчётный счёт Продавца полной стоимости Объекта. В части земельного участка настоящий Договор содержит полный объем требований передаточного акта.</w:t>
      </w:r>
    </w:p>
    <w:p w:rsidR="00474A6A" w:rsidRPr="00630568" w:rsidRDefault="00474A6A" w:rsidP="00474A6A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6.2. Права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Покупателя возникает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регистрации.</w:t>
      </w:r>
    </w:p>
    <w:p w:rsidR="00474A6A" w:rsidRPr="00992462" w:rsidRDefault="00474A6A" w:rsidP="00474A6A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40181C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b/>
          <w:sz w:val="28"/>
          <w:szCs w:val="28"/>
          <w:lang w:val="ru-RU"/>
        </w:rPr>
        <w:t>7. ОБЯЗАННОСТИ СТОРОН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 Продавец обязуется:</w:t>
      </w:r>
    </w:p>
    <w:p w:rsidR="00474A6A" w:rsidRPr="0040181C" w:rsidRDefault="00474A6A" w:rsidP="00474A6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7.1.1. Принять от Покупателя обусловленную настоящим Договором плату.</w:t>
      </w:r>
    </w:p>
    <w:p w:rsidR="00474A6A" w:rsidRPr="0040181C" w:rsidRDefault="00474A6A" w:rsidP="00474A6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7.1.2. Передать в собственность Покупателю Объект  в соответствии с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п. 6.1.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  Покупатель обязуется: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7.2.1. Уплатить стоимость Объекта в порядке и сроки, предусмотренные настоящим Договором.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7.2.2. Принять от Продавца Объект по акту приема-передачи в течение 30 дней с момента полной оплаты по настоящему Договору.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7.2.3. Зарегистрировать переход права собственности на Объект в отделе по        </w:t>
      </w:r>
      <w:proofErr w:type="gram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 не позднее чем через 45 дней после полной оплаты Объекта.</w:t>
      </w:r>
    </w:p>
    <w:p w:rsidR="00474A6A" w:rsidRPr="0040181C" w:rsidRDefault="00474A6A" w:rsidP="00474A6A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Право собственности у Покупателя на Объект возникает с момента государственной регистрации такого права.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7.4.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7.5.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ОТВЕТСТВЕННОСТЬ СТОРОН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C6D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свыше 30 дней после его подписания Продавец вправе в одностороннем порядке отказаться от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474A6A" w:rsidRPr="00992462" w:rsidRDefault="00474A6A" w:rsidP="00474A6A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246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>За просрочку платежа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</w:t>
      </w:r>
      <w:r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Pr="00992462">
        <w:rPr>
          <w:rFonts w:ascii="Times New Roman" w:hAnsi="Times New Roman" w:cs="Times New Roman"/>
          <w:sz w:val="28"/>
          <w:szCs w:val="28"/>
        </w:rPr>
        <w:t xml:space="preserve"> действующей на дату платежа, которая подлежит уплате за соответствующий период за каждый календарный день просрочки исполнения обязанности, начиная со дня, следующего за установленным днем уплаты платежа.</w:t>
      </w:r>
      <w:proofErr w:type="gramEnd"/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Default="00474A6A" w:rsidP="00474A6A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. Прочие условия договора</w:t>
      </w:r>
    </w:p>
    <w:p w:rsidR="00474A6A" w:rsidRPr="00992462" w:rsidRDefault="00474A6A" w:rsidP="00474A6A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.2. Покупатель ознакомлен с состоянием Объекта и претензий не имеет.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ЮРИДИЧЕСКИЕ АДРЕСА, 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474A6A" w:rsidRPr="00992462" w:rsidRDefault="00474A6A" w:rsidP="00474A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74A6A" w:rsidRPr="00992462" w:rsidTr="00474A6A">
        <w:tc>
          <w:tcPr>
            <w:tcW w:w="4857" w:type="dxa"/>
          </w:tcPr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города  Волгодонска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Юридический адрес: 347375, Россия, Ростовская обл.,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Волгодонск,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енинградская, 10,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ИНН/КПП 6143009250/614301001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ОГРН 1026101938961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Счет банка получателя: «Единый казначейский счет», открытый в территориальном органе Федерального казначейства (ТОФК) – 40102810845370000050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БИК ТОФК – 016015102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Наименование Банка - ОТДЕЛЕНИЕ РОСТОВ-НА-ДОНУ БАНКА РОССИИ//УФК по Ростовской области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Ростов-на-Дону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Казначейский счет – 03231643607120005800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ОКПО 27217880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очты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kuigv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vlgd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61.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тел. 23-96-05 факс. 23-96-06</w:t>
            </w:r>
          </w:p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</w:t>
            </w: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___________________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А.В. Чернов</w:t>
            </w:r>
          </w:p>
          <w:p w:rsidR="00474A6A" w:rsidRPr="00EA3904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Pr="00AD5A59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474A6A" w:rsidRPr="00992462" w:rsidRDefault="00474A6A" w:rsidP="00474A6A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6A" w:rsidRPr="00992462" w:rsidRDefault="00474A6A" w:rsidP="00474A6A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474A6A" w:rsidRDefault="00474A6A" w:rsidP="00474A6A"/>
    <w:p w:rsidR="00CF7DD2" w:rsidRPr="00992462" w:rsidRDefault="00CF7DD2" w:rsidP="00CF7DD2">
      <w:pPr>
        <w:rPr>
          <w:rFonts w:ascii="Times New Roman" w:hAnsi="Times New Roman" w:cs="Times New Roman"/>
          <w:sz w:val="28"/>
          <w:szCs w:val="28"/>
        </w:rPr>
      </w:pPr>
    </w:p>
    <w:p w:rsidR="00CF7DD2" w:rsidRPr="00992462" w:rsidRDefault="00CF7DD2" w:rsidP="00CF7DD2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CF7DD2" w:rsidRDefault="00CF7DD2" w:rsidP="00CF7DD2"/>
    <w:p w:rsidR="00CF7DD2" w:rsidRDefault="00CF7DD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CF7DD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6A" w:rsidRDefault="00474A6A" w:rsidP="00F436FC">
      <w:r>
        <w:separator/>
      </w:r>
    </w:p>
  </w:endnote>
  <w:endnote w:type="continuationSeparator" w:id="1">
    <w:p w:rsidR="00474A6A" w:rsidRDefault="00474A6A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6A" w:rsidRDefault="00474A6A" w:rsidP="00F436FC">
      <w:r>
        <w:separator/>
      </w:r>
    </w:p>
  </w:footnote>
  <w:footnote w:type="continuationSeparator" w:id="1">
    <w:p w:rsidR="00474A6A" w:rsidRDefault="00474A6A" w:rsidP="00F436FC">
      <w:r>
        <w:continuationSeparator/>
      </w:r>
    </w:p>
  </w:footnote>
  <w:footnote w:id="2">
    <w:p w:rsidR="00474A6A" w:rsidRPr="00A57E31" w:rsidRDefault="00474A6A" w:rsidP="00C634C4">
      <w:pPr>
        <w:spacing w:before="63"/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474A6A" w:rsidRPr="00C634C4" w:rsidRDefault="00474A6A" w:rsidP="00C634C4">
      <w:pPr>
        <w:pStyle w:val="ae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6A" w:rsidRDefault="00EC4F7B">
    <w:pPr>
      <w:spacing w:line="14" w:lineRule="auto"/>
      <w:rPr>
        <w:sz w:val="20"/>
        <w:szCs w:val="20"/>
      </w:rPr>
    </w:pPr>
    <w:r w:rsidRPr="00EC4F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474A6A" w:rsidRDefault="00EC4F7B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1D4AE6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3EF04567"/>
    <w:multiLevelType w:val="hybridMultilevel"/>
    <w:tmpl w:val="978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0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1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2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3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4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5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6">
    <w:nsid w:val="50F04B82"/>
    <w:multiLevelType w:val="hybridMultilevel"/>
    <w:tmpl w:val="0AA0DDCE"/>
    <w:lvl w:ilvl="0" w:tplc="259ACA14">
      <w:start w:val="1"/>
      <w:numFmt w:val="decimal"/>
      <w:lvlText w:val="%1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8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9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20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21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2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3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4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21"/>
  </w:num>
  <w:num w:numId="7">
    <w:abstractNumId w:val="24"/>
  </w:num>
  <w:num w:numId="8">
    <w:abstractNumId w:val="22"/>
  </w:num>
  <w:num w:numId="9">
    <w:abstractNumId w:val="23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110F0"/>
    <w:rsid w:val="00016395"/>
    <w:rsid w:val="0002467B"/>
    <w:rsid w:val="00030197"/>
    <w:rsid w:val="00030D09"/>
    <w:rsid w:val="00032837"/>
    <w:rsid w:val="000377F6"/>
    <w:rsid w:val="000402F2"/>
    <w:rsid w:val="00045456"/>
    <w:rsid w:val="000458FA"/>
    <w:rsid w:val="00051B43"/>
    <w:rsid w:val="000570ED"/>
    <w:rsid w:val="00063D92"/>
    <w:rsid w:val="000642A0"/>
    <w:rsid w:val="00064C44"/>
    <w:rsid w:val="0006746E"/>
    <w:rsid w:val="000834D1"/>
    <w:rsid w:val="00086AA4"/>
    <w:rsid w:val="00093996"/>
    <w:rsid w:val="00095F9B"/>
    <w:rsid w:val="000A5B5B"/>
    <w:rsid w:val="000B02DF"/>
    <w:rsid w:val="000C182B"/>
    <w:rsid w:val="000C24E7"/>
    <w:rsid w:val="000E0C21"/>
    <w:rsid w:val="000E145B"/>
    <w:rsid w:val="000E4B38"/>
    <w:rsid w:val="000E6CA0"/>
    <w:rsid w:val="000E6F93"/>
    <w:rsid w:val="00101ED1"/>
    <w:rsid w:val="001055C8"/>
    <w:rsid w:val="00114871"/>
    <w:rsid w:val="0011525F"/>
    <w:rsid w:val="00116AEB"/>
    <w:rsid w:val="00134245"/>
    <w:rsid w:val="0016039C"/>
    <w:rsid w:val="0016105D"/>
    <w:rsid w:val="001615B3"/>
    <w:rsid w:val="0016254C"/>
    <w:rsid w:val="0016271A"/>
    <w:rsid w:val="001700CE"/>
    <w:rsid w:val="001708DB"/>
    <w:rsid w:val="00171DDF"/>
    <w:rsid w:val="00172EB1"/>
    <w:rsid w:val="0017757B"/>
    <w:rsid w:val="0018162D"/>
    <w:rsid w:val="001913CB"/>
    <w:rsid w:val="00194547"/>
    <w:rsid w:val="001A3386"/>
    <w:rsid w:val="001B0F32"/>
    <w:rsid w:val="001B4A04"/>
    <w:rsid w:val="001B5311"/>
    <w:rsid w:val="001C0623"/>
    <w:rsid w:val="001D4AE6"/>
    <w:rsid w:val="001E169D"/>
    <w:rsid w:val="001E5523"/>
    <w:rsid w:val="001F1220"/>
    <w:rsid w:val="001F1FA9"/>
    <w:rsid w:val="001F71CC"/>
    <w:rsid w:val="00202B76"/>
    <w:rsid w:val="0022404B"/>
    <w:rsid w:val="00241476"/>
    <w:rsid w:val="00246390"/>
    <w:rsid w:val="002469B5"/>
    <w:rsid w:val="0026175B"/>
    <w:rsid w:val="00281D84"/>
    <w:rsid w:val="002859EA"/>
    <w:rsid w:val="002A4AE7"/>
    <w:rsid w:val="002C2385"/>
    <w:rsid w:val="002C49CA"/>
    <w:rsid w:val="002C76C2"/>
    <w:rsid w:val="002E09EA"/>
    <w:rsid w:val="002E3712"/>
    <w:rsid w:val="002F098C"/>
    <w:rsid w:val="002F75E1"/>
    <w:rsid w:val="00302340"/>
    <w:rsid w:val="00302D6C"/>
    <w:rsid w:val="0031325E"/>
    <w:rsid w:val="00314B08"/>
    <w:rsid w:val="00322D61"/>
    <w:rsid w:val="00323601"/>
    <w:rsid w:val="00332BC8"/>
    <w:rsid w:val="00332E7B"/>
    <w:rsid w:val="00337143"/>
    <w:rsid w:val="00343310"/>
    <w:rsid w:val="0034436B"/>
    <w:rsid w:val="00345A05"/>
    <w:rsid w:val="0034666E"/>
    <w:rsid w:val="003571BB"/>
    <w:rsid w:val="00357C3B"/>
    <w:rsid w:val="003607EC"/>
    <w:rsid w:val="003634D7"/>
    <w:rsid w:val="00372750"/>
    <w:rsid w:val="003952AC"/>
    <w:rsid w:val="003A57D5"/>
    <w:rsid w:val="003A7188"/>
    <w:rsid w:val="003B3F27"/>
    <w:rsid w:val="003C1219"/>
    <w:rsid w:val="003D4FB1"/>
    <w:rsid w:val="003D5175"/>
    <w:rsid w:val="003E1735"/>
    <w:rsid w:val="003F0316"/>
    <w:rsid w:val="003F62B8"/>
    <w:rsid w:val="00400D8D"/>
    <w:rsid w:val="004031D0"/>
    <w:rsid w:val="0040406E"/>
    <w:rsid w:val="00417CDF"/>
    <w:rsid w:val="00417DCF"/>
    <w:rsid w:val="0042282D"/>
    <w:rsid w:val="004233E6"/>
    <w:rsid w:val="00451359"/>
    <w:rsid w:val="0045241C"/>
    <w:rsid w:val="0045490F"/>
    <w:rsid w:val="00464B59"/>
    <w:rsid w:val="00464D3A"/>
    <w:rsid w:val="004652E3"/>
    <w:rsid w:val="00474A6A"/>
    <w:rsid w:val="00481FDF"/>
    <w:rsid w:val="0049357B"/>
    <w:rsid w:val="004A3B2A"/>
    <w:rsid w:val="004B4127"/>
    <w:rsid w:val="004C0AA4"/>
    <w:rsid w:val="004C24DA"/>
    <w:rsid w:val="004C35D5"/>
    <w:rsid w:val="004C5089"/>
    <w:rsid w:val="004D1ABC"/>
    <w:rsid w:val="004D502E"/>
    <w:rsid w:val="004E6F38"/>
    <w:rsid w:val="0050410E"/>
    <w:rsid w:val="00506065"/>
    <w:rsid w:val="00522C2C"/>
    <w:rsid w:val="00535A57"/>
    <w:rsid w:val="00540D07"/>
    <w:rsid w:val="005412F6"/>
    <w:rsid w:val="00551D0B"/>
    <w:rsid w:val="00553663"/>
    <w:rsid w:val="0055733E"/>
    <w:rsid w:val="00570041"/>
    <w:rsid w:val="0057033A"/>
    <w:rsid w:val="0057747E"/>
    <w:rsid w:val="00577B1B"/>
    <w:rsid w:val="005830E0"/>
    <w:rsid w:val="005A1483"/>
    <w:rsid w:val="005A2EB3"/>
    <w:rsid w:val="005A3AAE"/>
    <w:rsid w:val="005A6693"/>
    <w:rsid w:val="005A742A"/>
    <w:rsid w:val="005B51CB"/>
    <w:rsid w:val="005C63FF"/>
    <w:rsid w:val="005C7131"/>
    <w:rsid w:val="005D0EB6"/>
    <w:rsid w:val="005D2CA8"/>
    <w:rsid w:val="005D3D6B"/>
    <w:rsid w:val="005E6C3A"/>
    <w:rsid w:val="005F3BAA"/>
    <w:rsid w:val="005F4985"/>
    <w:rsid w:val="005F7A1B"/>
    <w:rsid w:val="00607180"/>
    <w:rsid w:val="006261ED"/>
    <w:rsid w:val="00641492"/>
    <w:rsid w:val="00652519"/>
    <w:rsid w:val="0066446E"/>
    <w:rsid w:val="006647D7"/>
    <w:rsid w:val="006656DF"/>
    <w:rsid w:val="006759BF"/>
    <w:rsid w:val="00677B89"/>
    <w:rsid w:val="006938FE"/>
    <w:rsid w:val="00697B37"/>
    <w:rsid w:val="006A125B"/>
    <w:rsid w:val="006C24EE"/>
    <w:rsid w:val="006C292D"/>
    <w:rsid w:val="006C3AB4"/>
    <w:rsid w:val="006C4911"/>
    <w:rsid w:val="006D7105"/>
    <w:rsid w:val="006F0965"/>
    <w:rsid w:val="006F16C2"/>
    <w:rsid w:val="006F2987"/>
    <w:rsid w:val="006F741B"/>
    <w:rsid w:val="007150E4"/>
    <w:rsid w:val="007171A4"/>
    <w:rsid w:val="007204E8"/>
    <w:rsid w:val="00741C9D"/>
    <w:rsid w:val="00743BE7"/>
    <w:rsid w:val="00743FE3"/>
    <w:rsid w:val="00773B68"/>
    <w:rsid w:val="007743DB"/>
    <w:rsid w:val="00777063"/>
    <w:rsid w:val="00785B17"/>
    <w:rsid w:val="0079388B"/>
    <w:rsid w:val="007B3AA6"/>
    <w:rsid w:val="007B64CF"/>
    <w:rsid w:val="007B678C"/>
    <w:rsid w:val="007C2808"/>
    <w:rsid w:val="007C3736"/>
    <w:rsid w:val="007E3C77"/>
    <w:rsid w:val="008046FD"/>
    <w:rsid w:val="00810606"/>
    <w:rsid w:val="00812BAC"/>
    <w:rsid w:val="0081383F"/>
    <w:rsid w:val="00823B22"/>
    <w:rsid w:val="0082669E"/>
    <w:rsid w:val="00833998"/>
    <w:rsid w:val="0083546C"/>
    <w:rsid w:val="008513FC"/>
    <w:rsid w:val="0085542B"/>
    <w:rsid w:val="00855972"/>
    <w:rsid w:val="00866CC1"/>
    <w:rsid w:val="00880DFA"/>
    <w:rsid w:val="00891CA7"/>
    <w:rsid w:val="008959AC"/>
    <w:rsid w:val="008A236A"/>
    <w:rsid w:val="008A36B4"/>
    <w:rsid w:val="008B01EF"/>
    <w:rsid w:val="008B7996"/>
    <w:rsid w:val="008C0BFD"/>
    <w:rsid w:val="008C404E"/>
    <w:rsid w:val="008D3D12"/>
    <w:rsid w:val="008E3D49"/>
    <w:rsid w:val="008E54F0"/>
    <w:rsid w:val="008F2DE0"/>
    <w:rsid w:val="008F60E5"/>
    <w:rsid w:val="00910173"/>
    <w:rsid w:val="009148F3"/>
    <w:rsid w:val="0092745C"/>
    <w:rsid w:val="00933755"/>
    <w:rsid w:val="00935A05"/>
    <w:rsid w:val="00941757"/>
    <w:rsid w:val="00943A94"/>
    <w:rsid w:val="00947E5D"/>
    <w:rsid w:val="00947F52"/>
    <w:rsid w:val="00955293"/>
    <w:rsid w:val="009566D3"/>
    <w:rsid w:val="00962730"/>
    <w:rsid w:val="00973963"/>
    <w:rsid w:val="00975EC6"/>
    <w:rsid w:val="00992462"/>
    <w:rsid w:val="00993111"/>
    <w:rsid w:val="009936D8"/>
    <w:rsid w:val="00995A31"/>
    <w:rsid w:val="0099696F"/>
    <w:rsid w:val="009A0D81"/>
    <w:rsid w:val="009A23CD"/>
    <w:rsid w:val="009A5D1A"/>
    <w:rsid w:val="009B0CE1"/>
    <w:rsid w:val="009C5EAA"/>
    <w:rsid w:val="009D04EA"/>
    <w:rsid w:val="009E17D1"/>
    <w:rsid w:val="009E516A"/>
    <w:rsid w:val="009F745F"/>
    <w:rsid w:val="00A11458"/>
    <w:rsid w:val="00A1476B"/>
    <w:rsid w:val="00A1771A"/>
    <w:rsid w:val="00A25AF4"/>
    <w:rsid w:val="00A34E76"/>
    <w:rsid w:val="00A41481"/>
    <w:rsid w:val="00A47D12"/>
    <w:rsid w:val="00A57E31"/>
    <w:rsid w:val="00A8728A"/>
    <w:rsid w:val="00A974BD"/>
    <w:rsid w:val="00AA2469"/>
    <w:rsid w:val="00AC3395"/>
    <w:rsid w:val="00AC6856"/>
    <w:rsid w:val="00AD0EA2"/>
    <w:rsid w:val="00AD7BE7"/>
    <w:rsid w:val="00AE6022"/>
    <w:rsid w:val="00AF451C"/>
    <w:rsid w:val="00AF4947"/>
    <w:rsid w:val="00AF5EA3"/>
    <w:rsid w:val="00B0358A"/>
    <w:rsid w:val="00B12E6E"/>
    <w:rsid w:val="00B17D1E"/>
    <w:rsid w:val="00B20194"/>
    <w:rsid w:val="00B225A6"/>
    <w:rsid w:val="00B35530"/>
    <w:rsid w:val="00B361C7"/>
    <w:rsid w:val="00B523E9"/>
    <w:rsid w:val="00B52FD6"/>
    <w:rsid w:val="00B5790B"/>
    <w:rsid w:val="00B73246"/>
    <w:rsid w:val="00B76BEE"/>
    <w:rsid w:val="00B80557"/>
    <w:rsid w:val="00B82F7D"/>
    <w:rsid w:val="00BA015E"/>
    <w:rsid w:val="00BA59F6"/>
    <w:rsid w:val="00BB0944"/>
    <w:rsid w:val="00BB0B89"/>
    <w:rsid w:val="00BB2B85"/>
    <w:rsid w:val="00BC0C31"/>
    <w:rsid w:val="00BC283F"/>
    <w:rsid w:val="00BC3BF4"/>
    <w:rsid w:val="00BE3060"/>
    <w:rsid w:val="00BF420D"/>
    <w:rsid w:val="00C0156C"/>
    <w:rsid w:val="00C07E11"/>
    <w:rsid w:val="00C14CCE"/>
    <w:rsid w:val="00C17019"/>
    <w:rsid w:val="00C27196"/>
    <w:rsid w:val="00C3011E"/>
    <w:rsid w:val="00C31733"/>
    <w:rsid w:val="00C33F34"/>
    <w:rsid w:val="00C40DD6"/>
    <w:rsid w:val="00C44895"/>
    <w:rsid w:val="00C474F8"/>
    <w:rsid w:val="00C55D47"/>
    <w:rsid w:val="00C56B2D"/>
    <w:rsid w:val="00C634C4"/>
    <w:rsid w:val="00C65A2D"/>
    <w:rsid w:val="00C93F58"/>
    <w:rsid w:val="00CA0CB9"/>
    <w:rsid w:val="00CA5CB8"/>
    <w:rsid w:val="00CB782D"/>
    <w:rsid w:val="00CC0001"/>
    <w:rsid w:val="00CC04E3"/>
    <w:rsid w:val="00CD7E6B"/>
    <w:rsid w:val="00CE0DD8"/>
    <w:rsid w:val="00CE0F55"/>
    <w:rsid w:val="00CE1AEF"/>
    <w:rsid w:val="00CE2EBC"/>
    <w:rsid w:val="00CE3B7F"/>
    <w:rsid w:val="00CE55EF"/>
    <w:rsid w:val="00CF7DD2"/>
    <w:rsid w:val="00D01B6E"/>
    <w:rsid w:val="00D337B9"/>
    <w:rsid w:val="00D438F6"/>
    <w:rsid w:val="00D55940"/>
    <w:rsid w:val="00D60C57"/>
    <w:rsid w:val="00D61AB9"/>
    <w:rsid w:val="00D622D3"/>
    <w:rsid w:val="00D64466"/>
    <w:rsid w:val="00D74927"/>
    <w:rsid w:val="00D74FEA"/>
    <w:rsid w:val="00D85AB3"/>
    <w:rsid w:val="00D8621F"/>
    <w:rsid w:val="00D87684"/>
    <w:rsid w:val="00DA15BC"/>
    <w:rsid w:val="00DA28B1"/>
    <w:rsid w:val="00DA304D"/>
    <w:rsid w:val="00DA6694"/>
    <w:rsid w:val="00DB4E15"/>
    <w:rsid w:val="00DC0843"/>
    <w:rsid w:val="00DC5294"/>
    <w:rsid w:val="00DC5B60"/>
    <w:rsid w:val="00DD7120"/>
    <w:rsid w:val="00DE46C9"/>
    <w:rsid w:val="00DE7801"/>
    <w:rsid w:val="00DF0D7A"/>
    <w:rsid w:val="00DF365E"/>
    <w:rsid w:val="00E01638"/>
    <w:rsid w:val="00E023BB"/>
    <w:rsid w:val="00E044C8"/>
    <w:rsid w:val="00E262CE"/>
    <w:rsid w:val="00E56E18"/>
    <w:rsid w:val="00E65490"/>
    <w:rsid w:val="00E6676A"/>
    <w:rsid w:val="00E76851"/>
    <w:rsid w:val="00E9485C"/>
    <w:rsid w:val="00E97E8D"/>
    <w:rsid w:val="00EA3904"/>
    <w:rsid w:val="00EB109A"/>
    <w:rsid w:val="00EC4F7B"/>
    <w:rsid w:val="00EE1332"/>
    <w:rsid w:val="00EF59AF"/>
    <w:rsid w:val="00EF6B4E"/>
    <w:rsid w:val="00F133A7"/>
    <w:rsid w:val="00F20111"/>
    <w:rsid w:val="00F204A1"/>
    <w:rsid w:val="00F27580"/>
    <w:rsid w:val="00F3450F"/>
    <w:rsid w:val="00F35CFF"/>
    <w:rsid w:val="00F41B51"/>
    <w:rsid w:val="00F436FC"/>
    <w:rsid w:val="00F50544"/>
    <w:rsid w:val="00F5241A"/>
    <w:rsid w:val="00F64759"/>
    <w:rsid w:val="00F66BEC"/>
    <w:rsid w:val="00F742A7"/>
    <w:rsid w:val="00F95C2D"/>
    <w:rsid w:val="00FA0BC3"/>
    <w:rsid w:val="00FA2832"/>
    <w:rsid w:val="00FD2C86"/>
    <w:rsid w:val="00FD6199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F7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D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http://help.rts-tend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kui.volgodonskgo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8116</Words>
  <Characters>46263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20</cp:revision>
  <cp:lastPrinted>2022-02-24T11:33:00Z</cp:lastPrinted>
  <dcterms:created xsi:type="dcterms:W3CDTF">2022-07-22T12:36:00Z</dcterms:created>
  <dcterms:modified xsi:type="dcterms:W3CDTF">2022-07-25T07:39:00Z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