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68" w:rsidRDefault="006D7610">
      <w:pPr>
        <w:framePr w:w="9467" w:h="4315" w:hSpace="141" w:wrap="around" w:vAnchor="text" w:hAnchor="page" w:x="2025" w:y="-123"/>
        <w:jc w:val="center"/>
        <w:rPr>
          <w:sz w:val="28"/>
        </w:rPr>
      </w:pPr>
      <w:r w:rsidRPr="006D7610">
        <w:rPr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3.35pt" fillcolor="window">
            <v:imagedata r:id="rId6" o:title=""/>
          </v:shape>
        </w:pict>
      </w:r>
    </w:p>
    <w:p w:rsidR="00712668" w:rsidRDefault="00712668">
      <w:pPr>
        <w:framePr w:w="9467" w:h="4315" w:hSpace="141" w:wrap="around" w:vAnchor="text" w:hAnchor="page" w:x="2025" w:y="-123"/>
        <w:jc w:val="center"/>
        <w:rPr>
          <w:sz w:val="10"/>
        </w:rPr>
      </w:pPr>
    </w:p>
    <w:p w:rsidR="00712668" w:rsidRDefault="00C42C9B">
      <w:pPr>
        <w:framePr w:w="9467" w:h="4315" w:hSpace="141" w:wrap="around" w:vAnchor="text" w:hAnchor="page" w:x="2025" w:y="-123"/>
        <w:jc w:val="center"/>
        <w:rPr>
          <w:b/>
          <w:sz w:val="28"/>
        </w:rPr>
      </w:pPr>
      <w:r>
        <w:rPr>
          <w:b/>
          <w:sz w:val="28"/>
        </w:rPr>
        <w:t>Комитет по управлению имуществом города Волгодонска</w:t>
      </w:r>
    </w:p>
    <w:p w:rsidR="00712668" w:rsidRDefault="00712668">
      <w:pPr>
        <w:framePr w:w="9467" w:h="4315" w:hSpace="141" w:wrap="around" w:vAnchor="text" w:hAnchor="page" w:x="2025" w:y="-123"/>
        <w:jc w:val="center"/>
        <w:rPr>
          <w:b/>
          <w:sz w:val="24"/>
        </w:rPr>
      </w:pPr>
    </w:p>
    <w:p w:rsidR="00712668" w:rsidRDefault="00C42C9B">
      <w:pPr>
        <w:framePr w:w="9467" w:h="4315" w:hSpace="141" w:wrap="around" w:vAnchor="text" w:hAnchor="page" w:x="2025" w:y="-123"/>
        <w:jc w:val="center"/>
        <w:rPr>
          <w:b/>
          <w:sz w:val="40"/>
        </w:rPr>
      </w:pPr>
      <w:r>
        <w:rPr>
          <w:b/>
          <w:sz w:val="40"/>
        </w:rPr>
        <w:t>РАСПОРЯЖЕНИЕ</w:t>
      </w:r>
    </w:p>
    <w:p w:rsidR="00712668" w:rsidRDefault="00712668">
      <w:pPr>
        <w:framePr w:w="9467" w:h="4315" w:hSpace="141" w:wrap="around" w:vAnchor="text" w:hAnchor="page" w:x="2025" w:y="-123"/>
        <w:jc w:val="center"/>
        <w:rPr>
          <w:b/>
          <w:sz w:val="36"/>
        </w:rPr>
      </w:pPr>
    </w:p>
    <w:p w:rsidR="00712668" w:rsidRDefault="00712668">
      <w:pPr>
        <w:framePr w:w="9467" w:h="4315" w:hSpace="141" w:wrap="around" w:vAnchor="text" w:hAnchor="page" w:x="2025" w:y="-123"/>
        <w:ind w:left="1418" w:right="1156"/>
        <w:rPr>
          <w:sz w:val="10"/>
        </w:rPr>
      </w:pPr>
    </w:p>
    <w:p w:rsidR="00712668" w:rsidRPr="00121D29" w:rsidRDefault="00C42C9B">
      <w:pPr>
        <w:framePr w:w="9467" w:h="4315" w:hSpace="141" w:wrap="around" w:vAnchor="text" w:hAnchor="page" w:x="2025" w:y="-123"/>
        <w:ind w:right="52"/>
        <w:rPr>
          <w:sz w:val="24"/>
        </w:rPr>
      </w:pPr>
      <w:r w:rsidRPr="00121D29">
        <w:rPr>
          <w:sz w:val="24"/>
        </w:rPr>
        <w:t>_______________                                                                                          № ______________</w:t>
      </w:r>
    </w:p>
    <w:p w:rsidR="00712668" w:rsidRPr="00121D29" w:rsidRDefault="00C42C9B">
      <w:pPr>
        <w:framePr w:w="9467" w:h="4315" w:hSpace="141" w:wrap="around" w:vAnchor="text" w:hAnchor="page" w:x="2025" w:y="-123"/>
        <w:ind w:right="52"/>
        <w:jc w:val="center"/>
        <w:rPr>
          <w:sz w:val="24"/>
        </w:rPr>
      </w:pPr>
      <w:r w:rsidRPr="00121D29">
        <w:rPr>
          <w:sz w:val="24"/>
        </w:rPr>
        <w:t>г.Волгодонск</w:t>
      </w:r>
    </w:p>
    <w:p w:rsidR="00121D29" w:rsidRDefault="00121D29" w:rsidP="00121D29">
      <w:pPr>
        <w:jc w:val="both"/>
        <w:rPr>
          <w:sz w:val="28"/>
        </w:rPr>
      </w:pPr>
      <w:r>
        <w:rPr>
          <w:sz w:val="28"/>
        </w:rPr>
        <w:t xml:space="preserve">О  проведении  аукционных  торгов </w:t>
      </w:r>
    </w:p>
    <w:p w:rsidR="00121D29" w:rsidRDefault="00121D29" w:rsidP="00121D29">
      <w:pPr>
        <w:jc w:val="both"/>
        <w:rPr>
          <w:sz w:val="28"/>
        </w:rPr>
      </w:pPr>
      <w:r>
        <w:rPr>
          <w:sz w:val="28"/>
        </w:rPr>
        <w:t>на   право   заключения   договоров</w:t>
      </w:r>
    </w:p>
    <w:p w:rsidR="00121D29" w:rsidRDefault="00121D29" w:rsidP="00121D29">
      <w:pPr>
        <w:jc w:val="both"/>
        <w:rPr>
          <w:sz w:val="28"/>
        </w:rPr>
      </w:pPr>
      <w:r>
        <w:rPr>
          <w:sz w:val="28"/>
        </w:rPr>
        <w:t>аренды муниципального имущества</w:t>
      </w:r>
    </w:p>
    <w:p w:rsidR="00121D29" w:rsidRDefault="00121D29" w:rsidP="00121D29">
      <w:pPr>
        <w:jc w:val="both"/>
        <w:rPr>
          <w:sz w:val="28"/>
        </w:rPr>
      </w:pP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>
        <w:rPr>
          <w:sz w:val="28"/>
          <w:szCs w:val="28"/>
        </w:rPr>
        <w:t>На основании Федерального закона от 26.07.2006 года № 135-ФЗ "О защите конкуренции" (с изменениями и дополнениями) и в соответствии с приказом Федеральной антимонопольной службы от 10.02.2010 года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ОБЯЗЫВАЮ:</w:t>
      </w: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Провести 02.08.2011 года аукционные торги на право заключения договоров, предусматривающих переход прав пользования в отношении муниципального имущества, зарегистрированного на праве муниципальной собственности за муниципальным образованием «Город Волгодонск» (приложение).      </w:t>
      </w:r>
    </w:p>
    <w:p w:rsidR="00121D29" w:rsidRDefault="00121D29" w:rsidP="00121D29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Утвердить документацию об аукционе на право заключения договоров, предусматривающих переход прав пользования в отношении муниципального имущества (нежилых помещений и транспортных средств), зарегистрированного на праве муниципальной собственности за муниципальным образованием «Город Волгодонск».</w:t>
      </w:r>
    </w:p>
    <w:p w:rsidR="00121D29" w:rsidRDefault="00121D29" w:rsidP="00121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Отделу арендных отношений (Ушаков Ю. М.):</w:t>
      </w:r>
    </w:p>
    <w:p w:rsidR="00121D29" w:rsidRDefault="00121D29" w:rsidP="00121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извещение о проведении открытых конкурсных торгов опубликовать в официальном печатном органе газете «Вечерний Волгодонск».</w:t>
      </w:r>
    </w:p>
    <w:p w:rsidR="00121D29" w:rsidRDefault="00121D29" w:rsidP="00121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 документацию об аукционе разместить на официальном сайте торгов http://</w:t>
      </w:r>
      <w:r>
        <w:rPr>
          <w:sz w:val="28"/>
          <w:szCs w:val="28"/>
          <w:lang w:val="en-US"/>
        </w:rPr>
        <w:t>torgi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E53A1A">
        <w:rPr>
          <w:sz w:val="28"/>
          <w:szCs w:val="28"/>
        </w:rPr>
        <w:t xml:space="preserve"> </w:t>
      </w:r>
      <w:r>
        <w:rPr>
          <w:sz w:val="28"/>
          <w:szCs w:val="28"/>
        </w:rPr>
        <w:t>и на официальном сайте Администрации города Волгодонска http://</w:t>
      </w:r>
      <w:r>
        <w:rPr>
          <w:sz w:val="28"/>
          <w:szCs w:val="28"/>
          <w:lang w:val="en-US"/>
        </w:rPr>
        <w:t>volgodonskgorod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</w:p>
    <w:p w:rsidR="00121D29" w:rsidRDefault="00121D29" w:rsidP="00121D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4. Контроль за исполнением распоряжения возложить на и. о. заместителя председателя Комитета по управлению имуществом города Волгодонска С. В. Маликова.</w:t>
      </w:r>
    </w:p>
    <w:p w:rsidR="00121D29" w:rsidRDefault="00121D29" w:rsidP="00121D29">
      <w:pPr>
        <w:rPr>
          <w:sz w:val="28"/>
          <w:szCs w:val="28"/>
        </w:rPr>
      </w:pPr>
    </w:p>
    <w:p w:rsidR="00121D29" w:rsidRDefault="00121D29" w:rsidP="00121D29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управлению</w:t>
      </w:r>
    </w:p>
    <w:p w:rsidR="00121D29" w:rsidRDefault="00121D29" w:rsidP="00121D29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имуществом города Волгодонска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 Ерохин</w:t>
      </w:r>
    </w:p>
    <w:p w:rsidR="00121D29" w:rsidRDefault="00121D29" w:rsidP="00121D29"/>
    <w:p w:rsidR="00C42C9B" w:rsidRDefault="00C42C9B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/>
    <w:p w:rsidR="00FA716F" w:rsidRDefault="00FA716F" w:rsidP="00FA716F">
      <w:r>
        <w:lastRenderedPageBreak/>
        <w:t xml:space="preserve">                                                                                                                                                                          </w:t>
      </w:r>
    </w:p>
    <w:p w:rsidR="00FA716F" w:rsidRDefault="00FA716F" w:rsidP="00FA716F">
      <w:r>
        <w:t xml:space="preserve">                                                                                       Приложение к распоряжению</w:t>
      </w:r>
    </w:p>
    <w:p w:rsidR="00FA716F" w:rsidRDefault="00FA716F" w:rsidP="00FA716F">
      <w:r>
        <w:t xml:space="preserve">                                                                                       председателя КУИ города Волгодонска </w:t>
      </w:r>
    </w:p>
    <w:p w:rsidR="00FA716F" w:rsidRDefault="00FA716F" w:rsidP="00FA716F">
      <w:r>
        <w:t xml:space="preserve">                                                                                       от ________ №_______</w:t>
      </w:r>
    </w:p>
    <w:p w:rsidR="00FA716F" w:rsidRDefault="00FA716F" w:rsidP="00FA716F"/>
    <w:p w:rsidR="00FA716F" w:rsidRDefault="00FA716F" w:rsidP="00FA716F">
      <w:pPr>
        <w:jc w:val="center"/>
      </w:pPr>
      <w:r>
        <w:t xml:space="preserve">Перечень имущества, </w:t>
      </w:r>
    </w:p>
    <w:p w:rsidR="00FA716F" w:rsidRDefault="00FA716F" w:rsidP="00FA716F">
      <w:pPr>
        <w:jc w:val="center"/>
      </w:pPr>
      <w:r>
        <w:t>выставляемого на проводимые в августе 2011 года аукционные торги.</w:t>
      </w:r>
    </w:p>
    <w:p w:rsidR="00FA716F" w:rsidRDefault="00FA716F" w:rsidP="00FA716F"/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91"/>
        <w:gridCol w:w="2756"/>
        <w:gridCol w:w="1231"/>
        <w:gridCol w:w="754"/>
        <w:gridCol w:w="1276"/>
        <w:gridCol w:w="1134"/>
      </w:tblGrid>
      <w:tr w:rsidR="00FA716F" w:rsidTr="002D6F14">
        <w:tc>
          <w:tcPr>
            <w:tcW w:w="534" w:type="dxa"/>
          </w:tcPr>
          <w:p w:rsidR="00FA716F" w:rsidRDefault="00FA716F" w:rsidP="002D6F14">
            <w:pPr>
              <w:jc w:val="center"/>
            </w:pPr>
            <w:r>
              <w:t>№ лота</w:t>
            </w:r>
          </w:p>
        </w:tc>
        <w:tc>
          <w:tcPr>
            <w:tcW w:w="2191" w:type="dxa"/>
          </w:tcPr>
          <w:p w:rsidR="00FA716F" w:rsidRDefault="00FA716F" w:rsidP="002D6F14">
            <w:pPr>
              <w:jc w:val="center"/>
            </w:pPr>
            <w:r>
              <w:t>Адрес</w:t>
            </w:r>
          </w:p>
        </w:tc>
        <w:tc>
          <w:tcPr>
            <w:tcW w:w="2756" w:type="dxa"/>
          </w:tcPr>
          <w:p w:rsidR="00FA716F" w:rsidRDefault="00FA716F" w:rsidP="002D6F14">
            <w:pPr>
              <w:jc w:val="center"/>
            </w:pPr>
            <w:r>
              <w:t>Наименование имущества</w:t>
            </w:r>
          </w:p>
        </w:tc>
        <w:tc>
          <w:tcPr>
            <w:tcW w:w="1231" w:type="dxa"/>
          </w:tcPr>
          <w:p w:rsidR="00FA716F" w:rsidRDefault="00FA716F" w:rsidP="002D6F14">
            <w:pPr>
              <w:jc w:val="center"/>
            </w:pPr>
            <w:r>
              <w:t>Вид использования</w:t>
            </w:r>
          </w:p>
        </w:tc>
        <w:tc>
          <w:tcPr>
            <w:tcW w:w="754" w:type="dxa"/>
          </w:tcPr>
          <w:p w:rsidR="00FA716F" w:rsidRDefault="00FA716F" w:rsidP="002D6F14">
            <w:pPr>
              <w:jc w:val="center"/>
            </w:pPr>
            <w:r>
              <w:t>Площадь, кв. м.</w:t>
            </w:r>
          </w:p>
        </w:tc>
        <w:tc>
          <w:tcPr>
            <w:tcW w:w="1276" w:type="dxa"/>
          </w:tcPr>
          <w:p w:rsidR="00FA716F" w:rsidRDefault="00FA716F" w:rsidP="002D6F14">
            <w:pPr>
              <w:jc w:val="center"/>
            </w:pPr>
            <w:r>
              <w:t>Сумма годовой арендной платы, руб.</w:t>
            </w:r>
          </w:p>
        </w:tc>
        <w:tc>
          <w:tcPr>
            <w:tcW w:w="1134" w:type="dxa"/>
          </w:tcPr>
          <w:p w:rsidR="00FA716F" w:rsidRDefault="00FA716F" w:rsidP="002D6F14">
            <w:pPr>
              <w:jc w:val="center"/>
            </w:pPr>
            <w:r>
              <w:t>Прим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ул.Морская, в районе остановки  «Вокзал»</w:t>
            </w:r>
          </w:p>
        </w:tc>
        <w:tc>
          <w:tcPr>
            <w:tcW w:w="2756" w:type="dxa"/>
          </w:tcPr>
          <w:p w:rsidR="00FA716F" w:rsidRPr="008C22EC" w:rsidRDefault="00FA716F" w:rsidP="002D6F14">
            <w:r>
              <w:t>киоск</w:t>
            </w:r>
          </w:p>
        </w:tc>
        <w:tc>
          <w:tcPr>
            <w:tcW w:w="1231" w:type="dxa"/>
          </w:tcPr>
          <w:p w:rsidR="00FA716F" w:rsidRDefault="00FA716F" w:rsidP="002D6F14">
            <w:r>
              <w:t>ремонт обуви</w:t>
            </w:r>
          </w:p>
        </w:tc>
        <w:tc>
          <w:tcPr>
            <w:tcW w:w="754" w:type="dxa"/>
          </w:tcPr>
          <w:p w:rsidR="00FA716F" w:rsidRDefault="00FA716F" w:rsidP="002D6F14">
            <w:r>
              <w:t>2,7</w:t>
            </w:r>
          </w:p>
        </w:tc>
        <w:tc>
          <w:tcPr>
            <w:tcW w:w="1276" w:type="dxa"/>
          </w:tcPr>
          <w:p w:rsidR="00FA716F" w:rsidRDefault="00FA716F" w:rsidP="002D6F14">
            <w:r>
              <w:t>4145,04</w:t>
            </w:r>
          </w:p>
        </w:tc>
        <w:tc>
          <w:tcPr>
            <w:tcW w:w="1134" w:type="dxa"/>
          </w:tcPr>
          <w:p w:rsidR="00FA716F" w:rsidRDefault="00FA716F" w:rsidP="002D6F14">
            <w:r>
              <w:t>без учета земельного участка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2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пер.Октябрьский 38/1</w:t>
            </w:r>
          </w:p>
        </w:tc>
        <w:tc>
          <w:tcPr>
            <w:tcW w:w="2756" w:type="dxa"/>
          </w:tcPr>
          <w:p w:rsidR="00FA716F" w:rsidRPr="00FA0B3A" w:rsidRDefault="00FA716F" w:rsidP="002D6F14">
            <w:r>
              <w:t>встроенное помещение</w:t>
            </w:r>
            <w:r>
              <w:rPr>
                <w:lang w:val="en-US"/>
              </w:rPr>
              <w:t xml:space="preserve"> I</w:t>
            </w:r>
            <w:r>
              <w:t>литер А</w:t>
            </w:r>
          </w:p>
        </w:tc>
        <w:tc>
          <w:tcPr>
            <w:tcW w:w="1231" w:type="dxa"/>
          </w:tcPr>
          <w:p w:rsidR="00FA716F" w:rsidRDefault="00FA716F" w:rsidP="002D6F14">
            <w:r>
              <w:t>ремонт бытовой техники</w:t>
            </w:r>
          </w:p>
        </w:tc>
        <w:tc>
          <w:tcPr>
            <w:tcW w:w="754" w:type="dxa"/>
          </w:tcPr>
          <w:p w:rsidR="00FA716F" w:rsidRDefault="00FA716F" w:rsidP="002D6F14">
            <w:r>
              <w:t>45,1</w:t>
            </w:r>
          </w:p>
        </w:tc>
        <w:tc>
          <w:tcPr>
            <w:tcW w:w="1276" w:type="dxa"/>
          </w:tcPr>
          <w:p w:rsidR="00FA716F" w:rsidRDefault="00FA716F" w:rsidP="002D6F14">
            <w:r>
              <w:t>65429,64</w:t>
            </w:r>
          </w:p>
        </w:tc>
        <w:tc>
          <w:tcPr>
            <w:tcW w:w="1134" w:type="dxa"/>
          </w:tcPr>
          <w:p w:rsidR="00FA716F" w:rsidRDefault="00FA716F" w:rsidP="002D6F14">
            <w:r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3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50 л. СССР, 4</w:t>
            </w:r>
          </w:p>
        </w:tc>
        <w:tc>
          <w:tcPr>
            <w:tcW w:w="2756" w:type="dxa"/>
          </w:tcPr>
          <w:p w:rsidR="00FA716F" w:rsidRPr="00FA0B3A" w:rsidRDefault="00FA716F" w:rsidP="002D6F14">
            <w:r>
              <w:t xml:space="preserve">часть помещения </w:t>
            </w:r>
            <w:r>
              <w:rPr>
                <w:lang w:val="en-US"/>
              </w:rPr>
              <w:t>V</w:t>
            </w:r>
            <w:r>
              <w:t xml:space="preserve"> литер А</w:t>
            </w:r>
          </w:p>
        </w:tc>
        <w:tc>
          <w:tcPr>
            <w:tcW w:w="1231" w:type="dxa"/>
          </w:tcPr>
          <w:p w:rsidR="00FA716F" w:rsidRDefault="00FA716F" w:rsidP="002D6F14">
            <w:r>
              <w:t>офис</w:t>
            </w:r>
          </w:p>
        </w:tc>
        <w:tc>
          <w:tcPr>
            <w:tcW w:w="754" w:type="dxa"/>
          </w:tcPr>
          <w:p w:rsidR="00FA716F" w:rsidRDefault="00FA716F" w:rsidP="002D6F14">
            <w:r>
              <w:t>7,0</w:t>
            </w:r>
          </w:p>
        </w:tc>
        <w:tc>
          <w:tcPr>
            <w:tcW w:w="1276" w:type="dxa"/>
          </w:tcPr>
          <w:p w:rsidR="00FA716F" w:rsidRDefault="00FA716F" w:rsidP="002D6F14">
            <w:r>
              <w:t>17552,52</w:t>
            </w:r>
          </w:p>
        </w:tc>
        <w:tc>
          <w:tcPr>
            <w:tcW w:w="1134" w:type="dxa"/>
          </w:tcPr>
          <w:p w:rsidR="00FA716F" w:rsidRDefault="00FA716F" w:rsidP="002D6F14">
            <w:r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4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К. Маркса, 30</w:t>
            </w:r>
          </w:p>
        </w:tc>
        <w:tc>
          <w:tcPr>
            <w:tcW w:w="2756" w:type="dxa"/>
          </w:tcPr>
          <w:p w:rsidR="00FA716F" w:rsidRPr="00FA0B3A" w:rsidRDefault="00FA716F" w:rsidP="002D6F14">
            <w:r>
              <w:t xml:space="preserve">часть помещения </w:t>
            </w:r>
            <w:r>
              <w:rPr>
                <w:lang w:val="en-US"/>
              </w:rPr>
              <w:t>IV</w:t>
            </w:r>
            <w:r>
              <w:t>/1</w:t>
            </w:r>
          </w:p>
        </w:tc>
        <w:tc>
          <w:tcPr>
            <w:tcW w:w="1231" w:type="dxa"/>
          </w:tcPr>
          <w:p w:rsidR="00FA716F" w:rsidRDefault="00FA716F" w:rsidP="002D6F14">
            <w:r>
              <w:t>парикмахерская</w:t>
            </w:r>
          </w:p>
        </w:tc>
        <w:tc>
          <w:tcPr>
            <w:tcW w:w="754" w:type="dxa"/>
          </w:tcPr>
          <w:p w:rsidR="00FA716F" w:rsidRDefault="00FA716F" w:rsidP="002D6F14">
            <w:r>
              <w:t>8,6</w:t>
            </w:r>
          </w:p>
        </w:tc>
        <w:tc>
          <w:tcPr>
            <w:tcW w:w="1276" w:type="dxa"/>
          </w:tcPr>
          <w:p w:rsidR="00FA716F" w:rsidRDefault="00FA716F" w:rsidP="002D6F14">
            <w:r>
              <w:t>25970,04</w:t>
            </w:r>
          </w:p>
        </w:tc>
        <w:tc>
          <w:tcPr>
            <w:tcW w:w="1134" w:type="dxa"/>
          </w:tcPr>
          <w:p w:rsidR="00FA716F" w:rsidRDefault="00FA716F" w:rsidP="002D6F14">
            <w:r>
              <w:t>СМСП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5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пер.Первомайский, 1 а</w:t>
            </w:r>
          </w:p>
        </w:tc>
        <w:tc>
          <w:tcPr>
            <w:tcW w:w="2756" w:type="dxa"/>
          </w:tcPr>
          <w:p w:rsidR="00FA716F" w:rsidRDefault="00FA716F" w:rsidP="002D6F14">
            <w:r>
              <w:t>поз. №№14,15 на первом этаже административного здания с подвалом литер Л, п/Л</w:t>
            </w:r>
          </w:p>
        </w:tc>
        <w:tc>
          <w:tcPr>
            <w:tcW w:w="1231" w:type="dxa"/>
          </w:tcPr>
          <w:p w:rsidR="00FA716F" w:rsidRDefault="00FA716F" w:rsidP="002D6F14">
            <w:r>
              <w:t>транспортные услуги</w:t>
            </w:r>
          </w:p>
        </w:tc>
        <w:tc>
          <w:tcPr>
            <w:tcW w:w="754" w:type="dxa"/>
          </w:tcPr>
          <w:p w:rsidR="00FA716F" w:rsidRDefault="00FA716F" w:rsidP="002D6F14">
            <w:r>
              <w:t>29,0</w:t>
            </w:r>
          </w:p>
        </w:tc>
        <w:tc>
          <w:tcPr>
            <w:tcW w:w="1276" w:type="dxa"/>
          </w:tcPr>
          <w:p w:rsidR="00FA716F" w:rsidRDefault="00FA716F" w:rsidP="002D6F14">
            <w:r>
              <w:t>54414,48</w:t>
            </w:r>
          </w:p>
        </w:tc>
        <w:tc>
          <w:tcPr>
            <w:tcW w:w="1134" w:type="dxa"/>
          </w:tcPr>
          <w:p w:rsidR="00FA716F" w:rsidRPr="008C22EC" w:rsidRDefault="00FA716F" w:rsidP="002D6F14">
            <w:r>
              <w:t>без учета земельного участка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6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К. Маркса, район дома 6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7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К. Маркса, район дома 44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8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А. Королева, район дома 6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9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А. Королева, район дома 7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10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Дружбы, район дома 6.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11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Гагарина, район домов 56-58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12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Гагарина, район дома 75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13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М. Кошевого, район дома 6.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14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М. Кошевого, район дома 42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15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М. Кошевого, район дома 56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16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Энтузиастов, район дома 54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17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Ленина, район дома 72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18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Ленина, район дома 85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19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Ленина, район дома 105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20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Черникова, район дома 2/31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21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бул. В. Победы, район дома 16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22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Степная, район дома 163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  <w:tr w:rsidR="00FA716F" w:rsidTr="002D6F14">
        <w:tc>
          <w:tcPr>
            <w:tcW w:w="534" w:type="dxa"/>
          </w:tcPr>
          <w:p w:rsidR="00FA716F" w:rsidRDefault="00FA716F" w:rsidP="002D6F14">
            <w:r>
              <w:t>23</w:t>
            </w:r>
          </w:p>
        </w:tc>
        <w:tc>
          <w:tcPr>
            <w:tcW w:w="2191" w:type="dxa"/>
          </w:tcPr>
          <w:p w:rsidR="00FA716F" w:rsidRPr="00FA716F" w:rsidRDefault="00FA716F" w:rsidP="002D6F14">
            <w:r w:rsidRPr="00FA716F">
              <w:t>ул. М. Горького, район дома 192</w:t>
            </w:r>
          </w:p>
        </w:tc>
        <w:tc>
          <w:tcPr>
            <w:tcW w:w="2756" w:type="dxa"/>
          </w:tcPr>
          <w:p w:rsidR="00FA716F" w:rsidRDefault="00FA716F" w:rsidP="002D6F14">
            <w:r>
              <w:t>элементы благоустройства</w:t>
            </w:r>
          </w:p>
        </w:tc>
        <w:tc>
          <w:tcPr>
            <w:tcW w:w="1231" w:type="dxa"/>
          </w:tcPr>
          <w:p w:rsidR="00FA716F" w:rsidRDefault="00FA716F" w:rsidP="002D6F14">
            <w:r>
              <w:t>торговля</w:t>
            </w:r>
          </w:p>
        </w:tc>
        <w:tc>
          <w:tcPr>
            <w:tcW w:w="754" w:type="dxa"/>
          </w:tcPr>
          <w:p w:rsidR="00FA716F" w:rsidRDefault="00FA716F" w:rsidP="002D6F14">
            <w:r>
              <w:t>15,0</w:t>
            </w:r>
          </w:p>
        </w:tc>
        <w:tc>
          <w:tcPr>
            <w:tcW w:w="1276" w:type="dxa"/>
          </w:tcPr>
          <w:p w:rsidR="00FA716F" w:rsidRPr="00E45DED" w:rsidRDefault="00FA716F" w:rsidP="002D6F14">
            <w:r w:rsidRPr="00E45DED">
              <w:t>20100,00</w:t>
            </w:r>
          </w:p>
        </w:tc>
        <w:tc>
          <w:tcPr>
            <w:tcW w:w="1134" w:type="dxa"/>
          </w:tcPr>
          <w:p w:rsidR="00FA716F" w:rsidRPr="00E45DED" w:rsidRDefault="00FA716F" w:rsidP="002D6F14">
            <w:r w:rsidRPr="00E45DED">
              <w:t>-</w:t>
            </w:r>
          </w:p>
        </w:tc>
      </w:tr>
    </w:tbl>
    <w:p w:rsidR="00FA716F" w:rsidRDefault="00FA716F" w:rsidP="00FA716F"/>
    <w:p w:rsidR="00FA716F" w:rsidRDefault="00FA716F">
      <w:r>
        <w:t>Начальник отдела арендных отношений                                                                 Ю. М. Ушаков</w:t>
      </w:r>
    </w:p>
    <w:sectPr w:rsidR="00FA716F" w:rsidSect="00FA716F">
      <w:pgSz w:w="11906" w:h="16838"/>
      <w:pgMar w:top="567" w:right="567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3FE" w:rsidRDefault="003143FE">
      <w:r>
        <w:separator/>
      </w:r>
    </w:p>
  </w:endnote>
  <w:endnote w:type="continuationSeparator" w:id="1">
    <w:p w:rsidR="003143FE" w:rsidRDefault="00314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3FE" w:rsidRDefault="003143FE">
      <w:r>
        <w:separator/>
      </w:r>
    </w:p>
  </w:footnote>
  <w:footnote w:type="continuationSeparator" w:id="1">
    <w:p w:rsidR="003143FE" w:rsidRDefault="00314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5B5"/>
    <w:rsid w:val="00121D29"/>
    <w:rsid w:val="003143FE"/>
    <w:rsid w:val="003C55B5"/>
    <w:rsid w:val="0044537A"/>
    <w:rsid w:val="006D7610"/>
    <w:rsid w:val="00712668"/>
    <w:rsid w:val="007D7B64"/>
    <w:rsid w:val="00C42C9B"/>
    <w:rsid w:val="00FA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2668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712668"/>
    <w:pPr>
      <w:tabs>
        <w:tab w:val="center" w:pos="4536"/>
        <w:tab w:val="right" w:pos="9072"/>
      </w:tabs>
    </w:pPr>
  </w:style>
  <w:style w:type="paragraph" w:styleId="a5">
    <w:name w:val="caption"/>
    <w:basedOn w:val="a"/>
    <w:next w:val="a"/>
    <w:qFormat/>
    <w:rsid w:val="00712668"/>
    <w:rPr>
      <w:sz w:val="32"/>
    </w:rPr>
  </w:style>
  <w:style w:type="paragraph" w:styleId="a6">
    <w:name w:val="Body Text Indent"/>
    <w:basedOn w:val="a"/>
    <w:semiHidden/>
    <w:rsid w:val="00712668"/>
    <w:pPr>
      <w:ind w:firstLine="1134"/>
      <w:jc w:val="both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40;&#1057;&#1055;&#1054;&#1056;&#1071;&#1046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РАСПОРЯЖ1</Template>
  <TotalTime>70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Волгодонска</vt:lpstr>
    </vt:vector>
  </TitlesOfParts>
  <Company>КУИ г. Волгодонска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Волгодонска</dc:title>
  <dc:subject/>
  <dc:creator>_____________________</dc:creator>
  <cp:keywords/>
  <cp:lastModifiedBy>Ушаков</cp:lastModifiedBy>
  <cp:revision>4</cp:revision>
  <cp:lastPrinted>2011-06-08T10:01:00Z</cp:lastPrinted>
  <dcterms:created xsi:type="dcterms:W3CDTF">2011-06-08T10:02:00Z</dcterms:created>
  <dcterms:modified xsi:type="dcterms:W3CDTF">2011-06-16T12:36:00Z</dcterms:modified>
</cp:coreProperties>
</file>