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0D3B36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296">
        <w:rPr>
          <w:sz w:val="28"/>
          <w:szCs w:val="28"/>
        </w:rPr>
        <w:t xml:space="preserve">                                              </w:t>
      </w:r>
      <w:r w:rsidR="00E25F14">
        <w:rPr>
          <w:sz w:val="28"/>
          <w:szCs w:val="28"/>
        </w:rPr>
        <w:t xml:space="preserve">     </w:t>
      </w:r>
      <w:r w:rsidR="00951ED2">
        <w:rPr>
          <w:sz w:val="28"/>
          <w:szCs w:val="28"/>
        </w:rPr>
        <w:t>Редактору газеты «</w:t>
      </w:r>
      <w:proofErr w:type="spellStart"/>
      <w:proofErr w:type="gramStart"/>
      <w:r w:rsidR="00951ED2">
        <w:rPr>
          <w:sz w:val="28"/>
          <w:szCs w:val="28"/>
        </w:rPr>
        <w:t>Волгодонская</w:t>
      </w:r>
      <w:proofErr w:type="spellEnd"/>
      <w:proofErr w:type="gramEnd"/>
      <w:r w:rsidR="00951ED2">
        <w:rPr>
          <w:sz w:val="28"/>
          <w:szCs w:val="28"/>
        </w:rPr>
        <w:t xml:space="preserve"> правда»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Р. И. Руденко  </w:t>
      </w:r>
    </w:p>
    <w:p w:rsidR="00951ED2" w:rsidRPr="005744B3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В. Победы, бул., д. 10 кв. 20</w:t>
      </w:r>
    </w:p>
    <w:p w:rsidR="00951ED2" w:rsidRPr="005744B3" w:rsidRDefault="00951ED2" w:rsidP="00951ED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347371</w:t>
      </w:r>
      <w:r w:rsidRPr="005744B3">
        <w:rPr>
          <w:sz w:val="28"/>
          <w:szCs w:val="28"/>
        </w:rPr>
        <w:t>, г. Волгодонск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не позднее </w:t>
      </w:r>
      <w:r w:rsidR="00B9421A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942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9098E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39098E">
        <w:rPr>
          <w:sz w:val="28"/>
          <w:szCs w:val="28"/>
        </w:rPr>
        <w:t xml:space="preserve"> года опубликовать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правда» </w:t>
      </w:r>
      <w:r w:rsidRPr="0039098E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B9421A" w:rsidRPr="00B9421A">
        <w:rPr>
          <w:b/>
          <w:sz w:val="28"/>
          <w:szCs w:val="28"/>
        </w:rPr>
        <w:t>07</w:t>
      </w:r>
      <w:r w:rsidRPr="00B9421A">
        <w:rPr>
          <w:b/>
          <w:sz w:val="28"/>
          <w:szCs w:val="28"/>
        </w:rPr>
        <w:t>.0</w:t>
      </w:r>
      <w:r w:rsidR="00B9421A" w:rsidRPr="00B942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B9421A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Кодекса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г. №135-ФЗ «О защите конкуренции»</w:t>
      </w:r>
      <w:r w:rsidR="00951ED2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, 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rPr>
          <w:sz w:val="28"/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B9421A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</w:t>
      </w:r>
      <w:r w:rsidR="00B9421A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="00B9421A">
        <w:rPr>
          <w:sz w:val="28"/>
          <w:szCs w:val="28"/>
        </w:rPr>
        <w:t>пять</w:t>
      </w:r>
      <w:r>
        <w:rPr>
          <w:sz w:val="28"/>
          <w:szCs w:val="28"/>
        </w:rPr>
        <w:t xml:space="preserve">) </w:t>
      </w:r>
      <w:r w:rsidR="00B9421A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lastRenderedPageBreak/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Адрес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525192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заявок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282A2C" w:rsidRPr="005E032D">
        <w:rPr>
          <w:sz w:val="28"/>
          <w:szCs w:val="28"/>
        </w:rPr>
        <w:t>«</w:t>
      </w:r>
      <w:r w:rsidR="00B559A1">
        <w:rPr>
          <w:sz w:val="28"/>
          <w:szCs w:val="28"/>
        </w:rPr>
        <w:t>1</w:t>
      </w:r>
      <w:r w:rsidR="00B9421A">
        <w:rPr>
          <w:sz w:val="28"/>
          <w:szCs w:val="28"/>
        </w:rPr>
        <w:t>6</w:t>
      </w:r>
      <w:r w:rsidR="00282A2C" w:rsidRPr="005E03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421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DD43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B9421A">
        <w:rPr>
          <w:sz w:val="28"/>
          <w:szCs w:val="28"/>
        </w:rPr>
        <w:t>04</w:t>
      </w:r>
      <w:r w:rsidR="00DD435D">
        <w:rPr>
          <w:sz w:val="28"/>
          <w:szCs w:val="28"/>
        </w:rPr>
        <w:t xml:space="preserve">» </w:t>
      </w:r>
      <w:r w:rsidR="00B9421A">
        <w:rPr>
          <w:sz w:val="28"/>
          <w:szCs w:val="28"/>
        </w:rPr>
        <w:t>июня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B9421A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B9421A">
        <w:rPr>
          <w:sz w:val="28"/>
          <w:szCs w:val="28"/>
        </w:rPr>
        <w:t>июня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5E5BAB" w:rsidRPr="00057D8D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 xml:space="preserve">Номер контактного телефона: (863-92) 3-96-07, факс (863-92) 5-80-01.Адрес электронной почты: </w:t>
      </w:r>
      <w:hyperlink r:id="rId8" w:history="1">
        <w:r w:rsidR="005E5BAB"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="005E5BAB" w:rsidRPr="00652916">
          <w:rPr>
            <w:rStyle w:val="a7"/>
            <w:spacing w:val="-1"/>
            <w:sz w:val="28"/>
            <w:szCs w:val="28"/>
          </w:rPr>
          <w:t>@</w:t>
        </w:r>
        <w:r w:rsidR="005E5BAB"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="005E5BAB" w:rsidRPr="00652916">
          <w:rPr>
            <w:rStyle w:val="a7"/>
            <w:spacing w:val="-1"/>
            <w:sz w:val="28"/>
            <w:szCs w:val="28"/>
          </w:rPr>
          <w:t>.</w:t>
        </w:r>
        <w:r w:rsidR="005E5BAB"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="005E5BAB" w:rsidRPr="00652916">
          <w:rPr>
            <w:rStyle w:val="a7"/>
            <w:sz w:val="28"/>
            <w:szCs w:val="28"/>
          </w:rPr>
          <w:t xml:space="preserve">. </w:t>
        </w:r>
        <w:r w:rsidR="005E5BAB"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hyperlink r:id="rId9" w:history="1">
        <w:r w:rsidR="005E5BAB" w:rsidRPr="00652916">
          <w:rPr>
            <w:rStyle w:val="a7"/>
            <w:sz w:val="28"/>
            <w:szCs w:val="28"/>
            <w:lang w:val="en-US"/>
          </w:rPr>
          <w:t>www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torgi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gov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D84F67">
        <w:rPr>
          <w:sz w:val="28"/>
          <w:szCs w:val="28"/>
        </w:rPr>
        <w:t xml:space="preserve">сроком на </w:t>
      </w:r>
      <w:r w:rsidR="00B9421A">
        <w:rPr>
          <w:sz w:val="28"/>
          <w:szCs w:val="28"/>
        </w:rPr>
        <w:t>5 лет</w:t>
      </w:r>
      <w:r w:rsidR="00D84F67">
        <w:rPr>
          <w:sz w:val="28"/>
          <w:szCs w:val="28"/>
        </w:rPr>
        <w:t xml:space="preserve">  </w:t>
      </w:r>
      <w:r w:rsidR="0050237F">
        <w:rPr>
          <w:sz w:val="28"/>
          <w:szCs w:val="28"/>
        </w:rPr>
        <w:t xml:space="preserve">заключается между организатором аукциона и победителем в соответствии с законодательством Российской федерации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Pr="00E936FD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51"/>
        <w:gridCol w:w="1277"/>
        <w:gridCol w:w="992"/>
        <w:gridCol w:w="1417"/>
        <w:gridCol w:w="1276"/>
      </w:tblGrid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№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proofErr w:type="spellStart"/>
            <w:r w:rsidRPr="00D3633E">
              <w:t>Пло</w:t>
            </w:r>
            <w:proofErr w:type="spellEnd"/>
          </w:p>
          <w:p w:rsidR="00B53881" w:rsidRPr="00D3633E" w:rsidRDefault="00B53881" w:rsidP="00FD2B04">
            <w:pPr>
              <w:jc w:val="center"/>
            </w:pPr>
            <w:proofErr w:type="spellStart"/>
            <w:r w:rsidRPr="00D3633E">
              <w:t>щадь</w:t>
            </w:r>
            <w:proofErr w:type="spellEnd"/>
            <w:r w:rsidRPr="00D3633E">
              <w:t xml:space="preserve">, </w:t>
            </w:r>
          </w:p>
          <w:p w:rsidR="00B53881" w:rsidRPr="00D3633E" w:rsidRDefault="00B53881" w:rsidP="00FD2B04">
            <w:pPr>
              <w:jc w:val="center"/>
            </w:pPr>
            <w:r w:rsidRPr="00D3633E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 xml:space="preserve">Сумма годовой арендной платы, </w:t>
            </w:r>
            <w:r>
              <w:t xml:space="preserve">без учета НДС </w:t>
            </w:r>
            <w:r w:rsidRPr="00D3633E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B53881">
            <w:pPr>
              <w:jc w:val="center"/>
            </w:pPr>
            <w:r>
              <w:t>С</w:t>
            </w:r>
            <w:r w:rsidRPr="00D3633E">
              <w:t>умма задатка</w:t>
            </w:r>
            <w:r>
              <w:t>, руб.</w:t>
            </w:r>
          </w:p>
        </w:tc>
      </w:tr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r w:rsidRPr="00D3633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B53881">
            <w:pPr>
              <w:rPr>
                <w:lang w:eastAsia="en-US"/>
              </w:rPr>
            </w:pPr>
            <w:r>
              <w:t>Ул. Степная,</w:t>
            </w:r>
            <w:r w:rsidRPr="00D3633E">
              <w:t xml:space="preserve"> </w:t>
            </w:r>
            <w:r>
              <w:t xml:space="preserve">д. </w:t>
            </w:r>
            <w: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B53881" w:rsidRDefault="00B53881" w:rsidP="00B53881">
            <w:pPr>
              <w:rPr>
                <w:lang w:eastAsia="en-US"/>
              </w:rPr>
            </w:pPr>
            <w:r w:rsidRPr="00D3633E">
              <w:t>Часть помещения №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D3633E">
              <w:t xml:space="preserve">Расположено на 1 </w:t>
            </w:r>
            <w:r w:rsidRPr="00D3633E">
              <w:lastRenderedPageBreak/>
              <w:t xml:space="preserve">этаже </w:t>
            </w:r>
            <w:r>
              <w:t>9</w:t>
            </w:r>
            <w:r w:rsidRPr="00D3633E">
              <w:t>-этажного дома. Литер: А. Позиции №</w:t>
            </w:r>
            <w:r w:rsidRPr="00B53881">
              <w:t>18-23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rPr>
                <w:lang w:eastAsia="en-US"/>
              </w:rPr>
            </w:pPr>
            <w:r w:rsidRPr="00D3633E">
              <w:lastRenderedPageBreak/>
              <w:t>Офис</w:t>
            </w:r>
            <w:r>
              <w:t xml:space="preserve"> (редакция </w:t>
            </w:r>
            <w:r>
              <w:lastRenderedPageBreak/>
              <w:t>и издательство)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B53881">
            <w:pPr>
              <w:rPr>
                <w:lang w:eastAsia="en-US"/>
              </w:rPr>
            </w:pPr>
            <w:r>
              <w:lastRenderedPageBreak/>
              <w:t>68,0</w:t>
            </w:r>
            <w:r>
              <w:t xml:space="preserve"> (с </w:t>
            </w:r>
            <w:proofErr w:type="spellStart"/>
            <w:r>
              <w:t>моп</w:t>
            </w:r>
            <w:proofErr w:type="spellEnd"/>
            <w:r>
              <w:t xml:space="preserve"> </w:t>
            </w:r>
            <w:r>
              <w:lastRenderedPageBreak/>
              <w:t>83,1</w:t>
            </w:r>
            <w:proofErr w:type="gramStart"/>
            <w:r>
              <w:t xml:space="preserve"> </w:t>
            </w:r>
            <w:r w:rsidRPr="00D3633E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176000,88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412EBA" w:rsidP="00FD2B04">
            <w:pPr>
              <w:rPr>
                <w:lang w:eastAsia="en-US"/>
              </w:rPr>
            </w:pPr>
            <w:r>
              <w:rPr>
                <w:lang w:eastAsia="en-US"/>
              </w:rPr>
              <w:t>29333,48</w:t>
            </w:r>
          </w:p>
        </w:tc>
      </w:tr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r w:rsidRPr="00D3633E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Default="002E55A1" w:rsidP="002E55A1">
            <w:r>
              <w:t xml:space="preserve">Ул. </w:t>
            </w:r>
            <w:proofErr w:type="spellStart"/>
            <w:proofErr w:type="gramStart"/>
            <w:r>
              <w:t>Ленинград</w:t>
            </w:r>
            <w:r w:rsidR="00B054E7">
              <w:t>-</w:t>
            </w:r>
            <w:r>
              <w:t>ская</w:t>
            </w:r>
            <w:proofErr w:type="spellEnd"/>
            <w:proofErr w:type="gramEnd"/>
            <w:r w:rsidR="00B53881" w:rsidRPr="00D3633E">
              <w:t xml:space="preserve">, </w:t>
            </w:r>
            <w:r w:rsidR="00B53881">
              <w:t xml:space="preserve">д. </w:t>
            </w:r>
            <w:r>
              <w:t>10</w:t>
            </w:r>
          </w:p>
          <w:p w:rsidR="00B054E7" w:rsidRPr="00D3633E" w:rsidRDefault="00B054E7" w:rsidP="002E55A1">
            <w:pPr>
              <w:rPr>
                <w:lang w:eastAsia="en-US"/>
              </w:rPr>
            </w:pPr>
            <w:r>
              <w:t>(в перечне поддержки СМСП)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2E55A1" w:rsidP="002E55A1">
            <w:pPr>
              <w:rPr>
                <w:lang w:eastAsia="en-US"/>
              </w:rPr>
            </w:pPr>
            <w:r>
              <w:t>Часть п</w:t>
            </w:r>
            <w:r w:rsidR="00B53881" w:rsidRPr="00D3633E">
              <w:t>омещение №</w:t>
            </w:r>
            <w:r>
              <w:rPr>
                <w:lang w:val="en-US"/>
              </w:rPr>
              <w:t>V</w:t>
            </w:r>
            <w:r w:rsidR="00B53881" w:rsidRPr="00D3633E">
              <w:t>I, комната №3</w:t>
            </w:r>
            <w:r w:rsidRPr="002E55A1">
              <w:t>3</w:t>
            </w:r>
            <w:r w:rsidR="00B53881" w:rsidRPr="00D3633E">
              <w:t xml:space="preserve">, Расположено на </w:t>
            </w:r>
            <w:r w:rsidRPr="002E55A1">
              <w:t>5</w:t>
            </w:r>
            <w:r w:rsidR="00B53881" w:rsidRPr="00D3633E">
              <w:t xml:space="preserve"> этаже </w:t>
            </w:r>
            <w:r w:rsidRPr="002E55A1">
              <w:t>9</w:t>
            </w:r>
            <w:r w:rsidR="00B53881" w:rsidRPr="00D3633E">
              <w:t>-этажного дома. Литер: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2E55A1" w:rsidRDefault="00B53881" w:rsidP="00B054E7">
            <w:pPr>
              <w:rPr>
                <w:lang w:val="en-US" w:eastAsia="en-US"/>
              </w:rPr>
            </w:pPr>
            <w:r w:rsidRPr="00D3633E">
              <w:t>Офис</w:t>
            </w:r>
            <w:r w:rsidR="002E55A1">
              <w:rPr>
                <w:lang w:val="en-US"/>
              </w:rPr>
              <w:t xml:space="preserve"> (</w:t>
            </w:r>
            <w:r w:rsidR="00B054E7">
              <w:t>информационное</w:t>
            </w:r>
            <w:r w:rsidR="002E55A1">
              <w:t xml:space="preserve"> агентство</w:t>
            </w:r>
            <w:r w:rsidR="002E55A1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2E55A1" w:rsidP="002E55A1">
            <w:pPr>
              <w:rPr>
                <w:lang w:eastAsia="en-US"/>
              </w:rPr>
            </w:pPr>
            <w:r>
              <w:t>2</w:t>
            </w:r>
            <w:r w:rsidR="00B53881" w:rsidRPr="00D3633E">
              <w:t>1,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054E7" w:rsidP="00FD2B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42814,99 </w:t>
            </w:r>
            <w:r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054E7" w:rsidP="00FD2B04">
            <w:pPr>
              <w:rPr>
                <w:lang w:eastAsia="en-US"/>
              </w:rPr>
            </w:pPr>
            <w:r>
              <w:rPr>
                <w:lang w:eastAsia="en-US"/>
              </w:rPr>
              <w:t>7135,83</w:t>
            </w:r>
          </w:p>
        </w:tc>
      </w:tr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054E7" w:rsidP="00FD2B04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roofErr w:type="spellStart"/>
            <w:r>
              <w:t>Пр-т</w:t>
            </w:r>
            <w:proofErr w:type="spellEnd"/>
            <w:r>
              <w:t xml:space="preserve"> </w:t>
            </w:r>
            <w:r w:rsidRPr="00D3633E">
              <w:t xml:space="preserve">Строителей, </w:t>
            </w:r>
            <w:r>
              <w:t xml:space="preserve">д. </w:t>
            </w:r>
            <w:r w:rsidRPr="00D3633E">
              <w:t>12/15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A38F5" w:rsidRDefault="00B53881" w:rsidP="00FD2B04">
            <w:pPr>
              <w:jc w:val="both"/>
            </w:pPr>
            <w:r>
              <w:t>Ч</w:t>
            </w:r>
            <w:r w:rsidRPr="00DA38F5">
              <w:t>асть помещения 2 этажа №</w:t>
            </w:r>
            <w:r w:rsidRPr="00DA38F5">
              <w:rPr>
                <w:vanish/>
              </w:rPr>
              <w:t>е</w:t>
            </w:r>
            <w:r w:rsidRPr="00DA38F5">
              <w:t>24,25,35 общей площадью 150,3 кв</w:t>
            </w:r>
            <w:proofErr w:type="gramStart"/>
            <w:r w:rsidRPr="00DA38F5">
              <w:t>.м</w:t>
            </w:r>
            <w:proofErr w:type="gramEnd"/>
            <w:r>
              <w:t xml:space="preserve"> </w:t>
            </w:r>
            <w:r w:rsidRPr="00DA38F5">
              <w:t xml:space="preserve">+ 16/100 долей в праве собственности на часть помещения </w:t>
            </w:r>
            <w:r>
              <w:t>№№</w:t>
            </w:r>
            <w:r w:rsidRPr="00DA38F5">
              <w:t xml:space="preserve">1-3,9-15,18-21,28, 29,35,42,43,50 на 1-м этаже общей площадью 294,4кв.м, 16/100 долей в праве собственности на часть помещения </w:t>
            </w:r>
            <w:r>
              <w:t>№№</w:t>
            </w:r>
            <w:r w:rsidRPr="00DA38F5">
              <w:t>1,2,4,13,15-17,21,</w:t>
            </w:r>
            <w:r>
              <w:t xml:space="preserve"> </w:t>
            </w:r>
            <w:r w:rsidRPr="00DA38F5">
              <w:t>28,32,34,37</w:t>
            </w:r>
            <w:r>
              <w:t xml:space="preserve"> </w:t>
            </w:r>
            <w:r w:rsidRPr="00DA38F5">
              <w:t>на 2-м этаже общей площадью 2</w:t>
            </w:r>
            <w:r>
              <w:t>01</w:t>
            </w:r>
            <w:r w:rsidRPr="00DA38F5">
              <w:t>,</w:t>
            </w:r>
            <w:r>
              <w:t>1</w:t>
            </w:r>
            <w:r w:rsidRPr="00DA38F5">
              <w:t xml:space="preserve">кв.м.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412EBA">
            <w:r w:rsidRPr="00D3633E">
              <w:t xml:space="preserve">Офис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Default="00B53881" w:rsidP="00FD2B04">
            <w:r>
              <w:t>150,3</w:t>
            </w:r>
          </w:p>
          <w:p w:rsidR="00B53881" w:rsidRPr="00D3633E" w:rsidRDefault="00B53881" w:rsidP="00FD2B04">
            <w:r>
              <w:t xml:space="preserve">(с </w:t>
            </w:r>
            <w:proofErr w:type="spellStart"/>
            <w:r>
              <w:t>моп</w:t>
            </w:r>
            <w:proofErr w:type="spellEnd"/>
            <w:r w:rsidRPr="00D3633E">
              <w:t xml:space="preserve"> </w:t>
            </w:r>
            <w:r>
              <w:t>219,7)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1" w:rsidRDefault="002E55A1" w:rsidP="00FD2B04">
            <w:r>
              <w:t>616386,79</w:t>
            </w:r>
          </w:p>
          <w:p w:rsidR="00B53881" w:rsidRPr="00D3633E" w:rsidRDefault="00B53881" w:rsidP="00FD2B04">
            <w:r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2E55A1" w:rsidP="00FD2B04">
            <w:r>
              <w:t>102731,13</w:t>
            </w:r>
          </w:p>
        </w:tc>
      </w:tr>
    </w:tbl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r>
        <w:rPr>
          <w:sz w:val="28"/>
          <w:szCs w:val="28"/>
        </w:rPr>
        <w:t>л\с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84F6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84F67">
        <w:rPr>
          <w:sz w:val="28"/>
          <w:szCs w:val="28"/>
        </w:rPr>
        <w:t>Е.В. 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5E032D" w:rsidP="005E032D">
      <w:pPr>
        <w:widowControl w:val="0"/>
      </w:pPr>
      <w:r>
        <w:t>Ю. М. Ушаков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5468B"/>
    <w:rsid w:val="00057D8D"/>
    <w:rsid w:val="00087A9A"/>
    <w:rsid w:val="000A586B"/>
    <w:rsid w:val="000D3B36"/>
    <w:rsid w:val="00114F13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95248"/>
    <w:rsid w:val="00501E2C"/>
    <w:rsid w:val="0050237F"/>
    <w:rsid w:val="00525192"/>
    <w:rsid w:val="005701AB"/>
    <w:rsid w:val="00584935"/>
    <w:rsid w:val="005E032D"/>
    <w:rsid w:val="005E5BAB"/>
    <w:rsid w:val="00663EEE"/>
    <w:rsid w:val="00663F59"/>
    <w:rsid w:val="00670BB6"/>
    <w:rsid w:val="006C76DA"/>
    <w:rsid w:val="006E5D38"/>
    <w:rsid w:val="007250AC"/>
    <w:rsid w:val="007E2333"/>
    <w:rsid w:val="008232D2"/>
    <w:rsid w:val="00842390"/>
    <w:rsid w:val="00853145"/>
    <w:rsid w:val="008A204E"/>
    <w:rsid w:val="00926F83"/>
    <w:rsid w:val="009414C3"/>
    <w:rsid w:val="00951ED2"/>
    <w:rsid w:val="009B2CCC"/>
    <w:rsid w:val="00A469D1"/>
    <w:rsid w:val="00AC1C91"/>
    <w:rsid w:val="00AF78D3"/>
    <w:rsid w:val="00B054E7"/>
    <w:rsid w:val="00B237ED"/>
    <w:rsid w:val="00B53881"/>
    <w:rsid w:val="00B559A1"/>
    <w:rsid w:val="00B67F7F"/>
    <w:rsid w:val="00B9421A"/>
    <w:rsid w:val="00BD1FCB"/>
    <w:rsid w:val="00BD768A"/>
    <w:rsid w:val="00BF4A27"/>
    <w:rsid w:val="00C451F9"/>
    <w:rsid w:val="00C51BD1"/>
    <w:rsid w:val="00C534D6"/>
    <w:rsid w:val="00CA6546"/>
    <w:rsid w:val="00D02B5A"/>
    <w:rsid w:val="00D74D8D"/>
    <w:rsid w:val="00D84F67"/>
    <w:rsid w:val="00DD435D"/>
    <w:rsid w:val="00DF7E00"/>
    <w:rsid w:val="00E25F14"/>
    <w:rsid w:val="00E4438D"/>
    <w:rsid w:val="00E45D15"/>
    <w:rsid w:val="00E5645C"/>
    <w:rsid w:val="00E936FD"/>
    <w:rsid w:val="00F00CD7"/>
    <w:rsid w:val="00F00D13"/>
    <w:rsid w:val="00F041F8"/>
    <w:rsid w:val="00F049DD"/>
    <w:rsid w:val="00F20F7B"/>
    <w:rsid w:val="00F33128"/>
    <w:rsid w:val="00F542C0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2</cp:revision>
  <cp:lastPrinted>2012-04-09T08:44:00Z</cp:lastPrinted>
  <dcterms:created xsi:type="dcterms:W3CDTF">2012-04-09T08:48:00Z</dcterms:created>
  <dcterms:modified xsi:type="dcterms:W3CDTF">2012-04-09T08:48:00Z</dcterms:modified>
</cp:coreProperties>
</file>