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001E45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C9238B">
        <w:rPr>
          <w:sz w:val="28"/>
          <w:szCs w:val="28"/>
        </w:rPr>
        <w:t xml:space="preserve">, назначенных на </w:t>
      </w:r>
      <w:r w:rsidR="00001E45">
        <w:rPr>
          <w:sz w:val="28"/>
          <w:szCs w:val="28"/>
        </w:rPr>
        <w:t xml:space="preserve"> </w:t>
      </w:r>
      <w:r w:rsidR="00C9238B">
        <w:rPr>
          <w:sz w:val="28"/>
          <w:szCs w:val="28"/>
        </w:rPr>
        <w:t>16.12.</w:t>
      </w:r>
      <w:r w:rsidRPr="003849E2">
        <w:rPr>
          <w:sz w:val="28"/>
          <w:szCs w:val="28"/>
        </w:rPr>
        <w:t>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001E45">
      <w:pPr>
        <w:jc w:val="center"/>
        <w:rPr>
          <w:sz w:val="28"/>
          <w:szCs w:val="28"/>
        </w:rPr>
      </w:pPr>
    </w:p>
    <w:p w:rsidR="00001E45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C9238B">
        <w:rPr>
          <w:sz w:val="28"/>
          <w:szCs w:val="28"/>
        </w:rPr>
        <w:t>, назначенных на 16.12.2016</w:t>
      </w:r>
      <w:r w:rsidR="00001E45">
        <w:rPr>
          <w:sz w:val="28"/>
          <w:szCs w:val="28"/>
        </w:rPr>
        <w:t>:</w:t>
      </w:r>
    </w:p>
    <w:p w:rsidR="00332B54" w:rsidRDefault="00E17A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324">
        <w:rPr>
          <w:sz w:val="28"/>
          <w:szCs w:val="28"/>
        </w:rPr>
        <w:t xml:space="preserve"> по лотам №№</w:t>
      </w:r>
      <w:r w:rsidR="005E1275">
        <w:rPr>
          <w:sz w:val="28"/>
          <w:szCs w:val="28"/>
        </w:rPr>
        <w:t>1</w:t>
      </w:r>
      <w:r w:rsidR="00C9238B">
        <w:rPr>
          <w:sz w:val="28"/>
          <w:szCs w:val="28"/>
        </w:rPr>
        <w:t>-12</w:t>
      </w:r>
      <w:r w:rsidR="007D4324">
        <w:rPr>
          <w:sz w:val="28"/>
          <w:szCs w:val="28"/>
        </w:rPr>
        <w:t xml:space="preserve"> аукцион признан несостоявшимся</w:t>
      </w:r>
      <w:r w:rsidR="00C9238B">
        <w:rPr>
          <w:sz w:val="28"/>
          <w:szCs w:val="28"/>
        </w:rPr>
        <w:t>, ввиду отсутствия поданных на участие в аукционе заявок</w:t>
      </w:r>
      <w:r w:rsidR="00332B54">
        <w:rPr>
          <w:sz w:val="28"/>
          <w:szCs w:val="28"/>
        </w:rPr>
        <w:t>.</w:t>
      </w:r>
    </w:p>
    <w:p w:rsidR="00E23194" w:rsidRPr="003849E2" w:rsidRDefault="00E23194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85AD6" w:rsidRPr="002A135E" w:rsidRDefault="00085AD6" w:rsidP="005E032D">
      <w:pPr>
        <w:widowControl w:val="0"/>
        <w:rPr>
          <w:sz w:val="20"/>
          <w:szCs w:val="20"/>
        </w:rPr>
      </w:pPr>
      <w:r w:rsidRPr="002A135E">
        <w:rPr>
          <w:sz w:val="20"/>
          <w:szCs w:val="20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2A135E">
        <w:rPr>
          <w:sz w:val="20"/>
          <w:szCs w:val="20"/>
        </w:rPr>
        <w:t>23 96 0</w:t>
      </w:r>
      <w:r w:rsidR="00C9238B">
        <w:rPr>
          <w:sz w:val="20"/>
          <w:szCs w:val="20"/>
        </w:rPr>
        <w:t>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01E45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A135E"/>
    <w:rsid w:val="002B7C5A"/>
    <w:rsid w:val="002C419C"/>
    <w:rsid w:val="002C6C30"/>
    <w:rsid w:val="002E55A1"/>
    <w:rsid w:val="002E6F70"/>
    <w:rsid w:val="002F3252"/>
    <w:rsid w:val="0031648D"/>
    <w:rsid w:val="00332B54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75315"/>
    <w:rsid w:val="00584599"/>
    <w:rsid w:val="00584935"/>
    <w:rsid w:val="00591FE9"/>
    <w:rsid w:val="00597B79"/>
    <w:rsid w:val="005A2846"/>
    <w:rsid w:val="005B45DC"/>
    <w:rsid w:val="005E032D"/>
    <w:rsid w:val="005E1275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D4324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2C5F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C23E1"/>
    <w:rsid w:val="00AC731A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9238B"/>
    <w:rsid w:val="00CA6546"/>
    <w:rsid w:val="00CF2258"/>
    <w:rsid w:val="00D02B5A"/>
    <w:rsid w:val="00D03719"/>
    <w:rsid w:val="00D469A2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13687"/>
    <w:rsid w:val="00E17A1C"/>
    <w:rsid w:val="00E23194"/>
    <w:rsid w:val="00E25F14"/>
    <w:rsid w:val="00E4438D"/>
    <w:rsid w:val="00E45D15"/>
    <w:rsid w:val="00E5645C"/>
    <w:rsid w:val="00E83009"/>
    <w:rsid w:val="00E837CF"/>
    <w:rsid w:val="00E84AD7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2016-11-25T07:26:00Z</cp:lastPrinted>
  <dcterms:created xsi:type="dcterms:W3CDTF">2016-12-15T13:21:00Z</dcterms:created>
  <dcterms:modified xsi:type="dcterms:W3CDTF">2016-12-15T13:21:00Z</dcterms:modified>
</cp:coreProperties>
</file>