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7B" w:rsidRDefault="0017156C" w:rsidP="00BE6C5B">
      <w:pPr>
        <w:spacing w:line="21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Узаконение самовольных хозяйственных построек</w:t>
      </w:r>
    </w:p>
    <w:p w:rsidR="002D098D" w:rsidRPr="002D098D" w:rsidRDefault="002D098D" w:rsidP="00BE6C5B">
      <w:pPr>
        <w:spacing w:line="218" w:lineRule="auto"/>
        <w:jc w:val="center"/>
        <w:rPr>
          <w:b/>
          <w:sz w:val="28"/>
          <w:szCs w:val="28"/>
        </w:rPr>
      </w:pPr>
    </w:p>
    <w:p w:rsidR="0017156C" w:rsidRDefault="001A255C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sz w:val="28"/>
        </w:rPr>
      </w:pPr>
      <w:r>
        <w:rPr>
          <w:sz w:val="28"/>
        </w:rPr>
        <w:t>В</w:t>
      </w:r>
      <w:r w:rsidR="0017156C">
        <w:rPr>
          <w:sz w:val="28"/>
        </w:rPr>
        <w:t xml:space="preserve">се постройки делятся на имеющие признаки капитальных – т.е. здания и строения, неразрывно связанные с землей, и временные – т.е. сооружения, которые можно перенести на другое место без затрат, сопоставимых </w:t>
      </w:r>
      <w:proofErr w:type="gramStart"/>
      <w:r w:rsidR="0017156C">
        <w:rPr>
          <w:sz w:val="28"/>
        </w:rPr>
        <w:t>с</w:t>
      </w:r>
      <w:proofErr w:type="gramEnd"/>
      <w:r w:rsidR="0017156C">
        <w:rPr>
          <w:sz w:val="28"/>
        </w:rPr>
        <w:t xml:space="preserve"> стоимостью объекта.</w:t>
      </w:r>
    </w:p>
    <w:p w:rsidR="0017156C" w:rsidRDefault="0017156C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sz w:val="28"/>
        </w:rPr>
      </w:pPr>
      <w:r>
        <w:rPr>
          <w:sz w:val="28"/>
        </w:rPr>
        <w:t xml:space="preserve">Под объектами, имеющими признаки капитальных, должны быть сформированы (т.е. пройти государственную регистрацию) земельные </w:t>
      </w:r>
      <w:proofErr w:type="gramStart"/>
      <w:r>
        <w:rPr>
          <w:sz w:val="28"/>
        </w:rPr>
        <w:t>участки</w:t>
      </w:r>
      <w:proofErr w:type="gramEnd"/>
      <w:r>
        <w:rPr>
          <w:sz w:val="28"/>
        </w:rPr>
        <w:t xml:space="preserve"> и </w:t>
      </w:r>
      <w:r w:rsidR="001A255C">
        <w:rPr>
          <w:sz w:val="28"/>
        </w:rPr>
        <w:t>о</w:t>
      </w:r>
      <w:r>
        <w:rPr>
          <w:sz w:val="28"/>
        </w:rPr>
        <w:t>формлены права на их использование. На сегодняшний день для граждан (физических лиц) и организаций (юридических лиц) в отношении такого земельного участка необходимо либо заключить договор аренды, либо зарегистрировать право собственности на участок.</w:t>
      </w:r>
    </w:p>
    <w:p w:rsidR="00532F1E" w:rsidRDefault="00532F1E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sz w:val="28"/>
        </w:rPr>
      </w:pPr>
      <w:r>
        <w:rPr>
          <w:sz w:val="28"/>
        </w:rPr>
        <w:t>Строение, расположенное на свободных землях (которые являются государственной собственностью) без регистрации прав на земельный участок и на само строение, считается самовольно возведенным и подлежит демонтажу. Отсутствие зарегистрированных прав на земельный участок составляет признаки нарушения земельного законодательства, отсутствие разрешения на строительство и иных документов на строение – нарушения градостроительного законодательства.</w:t>
      </w:r>
      <w:r w:rsidR="000D08D7">
        <w:rPr>
          <w:sz w:val="28"/>
        </w:rPr>
        <w:t xml:space="preserve"> Строени</w:t>
      </w:r>
      <w:r w:rsidR="00BE6C5B">
        <w:rPr>
          <w:sz w:val="28"/>
        </w:rPr>
        <w:t>я</w:t>
      </w:r>
      <w:r w:rsidR="000D08D7">
        <w:rPr>
          <w:sz w:val="28"/>
        </w:rPr>
        <w:t>, расположенн</w:t>
      </w:r>
      <w:r w:rsidR="00BE6C5B">
        <w:rPr>
          <w:sz w:val="28"/>
        </w:rPr>
        <w:t>ы</w:t>
      </w:r>
      <w:r w:rsidR="000D08D7">
        <w:rPr>
          <w:sz w:val="28"/>
        </w:rPr>
        <w:t>е на землях, предоставленных на праве аренды или собственности</w:t>
      </w:r>
      <w:r w:rsidR="000D3A33">
        <w:rPr>
          <w:sz w:val="28"/>
        </w:rPr>
        <w:t xml:space="preserve"> какому-либо лицу, следуют судьбе земельного участка и считаются принадлежащими пользователю/собственнику участка.</w:t>
      </w:r>
    </w:p>
    <w:p w:rsidR="00581B1B" w:rsidRDefault="00532F1E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sz w:val="28"/>
        </w:rPr>
      </w:pPr>
      <w:r>
        <w:rPr>
          <w:sz w:val="28"/>
        </w:rPr>
        <w:t>З</w:t>
      </w:r>
      <w:r w:rsidR="0017156C">
        <w:rPr>
          <w:sz w:val="28"/>
        </w:rPr>
        <w:t>аконодательство предусматривает предоставление участка или под существующим зданием/строением, зарег</w:t>
      </w:r>
      <w:r w:rsidR="00581B1B">
        <w:rPr>
          <w:sz w:val="28"/>
        </w:rPr>
        <w:t>и</w:t>
      </w:r>
      <w:r w:rsidR="0017156C">
        <w:rPr>
          <w:sz w:val="28"/>
        </w:rPr>
        <w:t>стрированным за возможным арендатором на праве собственности</w:t>
      </w:r>
      <w:r w:rsidR="00581B1B">
        <w:rPr>
          <w:sz w:val="28"/>
        </w:rPr>
        <w:t>, или для строительства здания/сооружения. Во втором случае участок может быть предоставлен только пустым или под объектом, незавершенным строительством</w:t>
      </w:r>
      <w:r w:rsidR="000D3A33">
        <w:rPr>
          <w:sz w:val="28"/>
        </w:rPr>
        <w:t>,</w:t>
      </w:r>
      <w:r w:rsidR="00581B1B">
        <w:rPr>
          <w:sz w:val="28"/>
        </w:rPr>
        <w:t xml:space="preserve"> как продление на новый срок ранее заключенного договора.</w:t>
      </w:r>
    </w:p>
    <w:p w:rsidR="00BE6C5B" w:rsidRDefault="00581B1B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sz w:val="28"/>
        </w:rPr>
      </w:pPr>
      <w:r>
        <w:rPr>
          <w:sz w:val="28"/>
        </w:rPr>
        <w:t xml:space="preserve">Аналогично </w:t>
      </w:r>
      <w:r w:rsidR="00BE6C5B">
        <w:rPr>
          <w:sz w:val="28"/>
        </w:rPr>
        <w:t xml:space="preserve">обстоит дело </w:t>
      </w:r>
      <w:r>
        <w:rPr>
          <w:sz w:val="28"/>
        </w:rPr>
        <w:t>и с предоставлением участка в собственность.</w:t>
      </w:r>
    </w:p>
    <w:p w:rsidR="00581B1B" w:rsidRDefault="00BE6C5B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sz w:val="28"/>
        </w:rPr>
      </w:pPr>
      <w:r>
        <w:rPr>
          <w:sz w:val="28"/>
        </w:rPr>
        <w:t>З</w:t>
      </w:r>
      <w:r w:rsidR="00581B1B">
        <w:rPr>
          <w:sz w:val="28"/>
        </w:rPr>
        <w:t>аконодательство запрещает предоставлять (в аренду, в собственность) участки, на которых расположены здания и строения, принадлежащие сторонним лицам</w:t>
      </w:r>
      <w:r>
        <w:rPr>
          <w:sz w:val="28"/>
        </w:rPr>
        <w:t>,</w:t>
      </w:r>
      <w:r w:rsidR="00581B1B">
        <w:rPr>
          <w:sz w:val="28"/>
        </w:rPr>
        <w:t xml:space="preserve"> или те, в отношении которых зарегистрированные права отсутствуют (следовательно, возможно появление кого-либо, кто такие права докажет). Таким образом, местные органы самоуправления (в Волгодонске – Комитет по управлению имуществом и Администрация города) не вправе предоставить земельный участок, если на нем находится строение, имеющее признаки капитального, права </w:t>
      </w:r>
      <w:proofErr w:type="gramStart"/>
      <w:r w:rsidR="00581B1B">
        <w:rPr>
          <w:sz w:val="28"/>
        </w:rPr>
        <w:t>собственности</w:t>
      </w:r>
      <w:proofErr w:type="gramEnd"/>
      <w:r w:rsidR="00581B1B">
        <w:rPr>
          <w:sz w:val="28"/>
        </w:rPr>
        <w:t xml:space="preserve"> в отношении которого не зарегистрированы.</w:t>
      </w:r>
    </w:p>
    <w:p w:rsidR="00AE7BBC" w:rsidRDefault="00AE7BBC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sz w:val="28"/>
        </w:rPr>
      </w:pPr>
      <w:r>
        <w:rPr>
          <w:sz w:val="28"/>
        </w:rPr>
        <w:t>Возможна ситуация, когда право собственности на строение зарегистрировано, а на земельный участок – нет. В таком случае законодательство допускает возможность оформления прав на землю при условии формирования земельного участка (</w:t>
      </w:r>
      <w:r w:rsidR="000D3A33">
        <w:rPr>
          <w:sz w:val="28"/>
        </w:rPr>
        <w:t xml:space="preserve">т.е. </w:t>
      </w:r>
      <w:r>
        <w:rPr>
          <w:sz w:val="28"/>
        </w:rPr>
        <w:t xml:space="preserve">межевания, а также регистрации его координат и кадастрового номера федеральным учреждением) под этим зданием. </w:t>
      </w:r>
    </w:p>
    <w:p w:rsidR="00581B1B" w:rsidRDefault="00581B1B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sz w:val="28"/>
        </w:rPr>
      </w:pPr>
      <w:r>
        <w:rPr>
          <w:sz w:val="28"/>
        </w:rPr>
        <w:t>Для урегулирования ситуаци</w:t>
      </w:r>
      <w:r w:rsidR="00532F1E">
        <w:rPr>
          <w:sz w:val="28"/>
        </w:rPr>
        <w:t>и</w:t>
      </w:r>
      <w:r w:rsidR="000D3A33">
        <w:rPr>
          <w:sz w:val="28"/>
        </w:rPr>
        <w:t>,</w:t>
      </w:r>
      <w:r w:rsidR="00532F1E">
        <w:rPr>
          <w:sz w:val="28"/>
        </w:rPr>
        <w:t xml:space="preserve"> когда отсутствуют правоустанавливающие документы и на землю, и на строение на ней,</w:t>
      </w:r>
      <w:r>
        <w:rPr>
          <w:sz w:val="28"/>
        </w:rPr>
        <w:t xml:space="preserve"> законодательство предполагает несколько вариантов.</w:t>
      </w:r>
    </w:p>
    <w:p w:rsidR="00581B1B" w:rsidRDefault="00532F1E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sz w:val="28"/>
        </w:rPr>
      </w:pPr>
      <w:r>
        <w:rPr>
          <w:sz w:val="28"/>
        </w:rPr>
        <w:t>Уже указывалось, что условием р</w:t>
      </w:r>
      <w:r w:rsidR="00AE7BBC">
        <w:rPr>
          <w:sz w:val="28"/>
        </w:rPr>
        <w:t>егистраци</w:t>
      </w:r>
      <w:r>
        <w:rPr>
          <w:sz w:val="28"/>
        </w:rPr>
        <w:t>и</w:t>
      </w:r>
      <w:r w:rsidR="00AE7BBC">
        <w:rPr>
          <w:sz w:val="28"/>
        </w:rPr>
        <w:t xml:space="preserve"> прав на земельный участок </w:t>
      </w:r>
      <w:r>
        <w:rPr>
          <w:sz w:val="28"/>
        </w:rPr>
        <w:t>является наличие за</w:t>
      </w:r>
      <w:r w:rsidR="00AE7BBC">
        <w:rPr>
          <w:sz w:val="28"/>
        </w:rPr>
        <w:t>регистр</w:t>
      </w:r>
      <w:r>
        <w:rPr>
          <w:sz w:val="28"/>
        </w:rPr>
        <w:t>ированных</w:t>
      </w:r>
      <w:r w:rsidR="00AE7BBC">
        <w:rPr>
          <w:sz w:val="28"/>
        </w:rPr>
        <w:t xml:space="preserve"> прав на </w:t>
      </w:r>
      <w:r>
        <w:rPr>
          <w:sz w:val="28"/>
        </w:rPr>
        <w:t>объект капитального строительства. Регистрация прав собственности на фактически существующее здание или строение, в отношении которых отсутствуют узак</w:t>
      </w:r>
      <w:r w:rsidR="00EE3A53">
        <w:rPr>
          <w:sz w:val="28"/>
        </w:rPr>
        <w:t>о</w:t>
      </w:r>
      <w:r>
        <w:rPr>
          <w:sz w:val="28"/>
        </w:rPr>
        <w:t>нивающие их строительство документы, возможн</w:t>
      </w:r>
      <w:r w:rsidR="00BE6C5B">
        <w:rPr>
          <w:sz w:val="28"/>
        </w:rPr>
        <w:t>а</w:t>
      </w:r>
      <w:r>
        <w:rPr>
          <w:sz w:val="28"/>
        </w:rPr>
        <w:t xml:space="preserve"> на основании решения суда.</w:t>
      </w:r>
    </w:p>
    <w:p w:rsidR="00EE3A53" w:rsidRDefault="00EE3A53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rStyle w:val="blk"/>
          <w:sz w:val="28"/>
          <w:szCs w:val="28"/>
        </w:rPr>
      </w:pPr>
      <w:r>
        <w:rPr>
          <w:sz w:val="28"/>
        </w:rPr>
        <w:t xml:space="preserve">Статья 234 Гражданского кодекса РФ устанавливает, </w:t>
      </w:r>
      <w:r w:rsidRPr="00EE3A53">
        <w:rPr>
          <w:sz w:val="28"/>
          <w:szCs w:val="28"/>
        </w:rPr>
        <w:t xml:space="preserve">что </w:t>
      </w:r>
      <w:r w:rsidRPr="00EE3A53">
        <w:rPr>
          <w:rStyle w:val="blk"/>
          <w:sz w:val="28"/>
          <w:szCs w:val="28"/>
        </w:rPr>
        <w:t xml:space="preserve">гражданин или юридическое лицо, не являющееся собственником недвижимого имущества, но добросовестно, открыто и непрерывно владеющее им как своим собственным в течение 15 лет,  приобретают право собственности на это имущество. Это </w:t>
      </w:r>
      <w:r w:rsidRPr="00EE3A53">
        <w:rPr>
          <w:rStyle w:val="blk"/>
          <w:sz w:val="28"/>
          <w:szCs w:val="28"/>
        </w:rPr>
        <w:lastRenderedPageBreak/>
        <w:t>называется приобретательской давностью и является основанием для положительного решения суда о признании права собственности на это имущество.</w:t>
      </w:r>
      <w:r>
        <w:rPr>
          <w:rStyle w:val="blk"/>
          <w:sz w:val="28"/>
          <w:szCs w:val="28"/>
        </w:rPr>
        <w:t xml:space="preserve"> Решение суда предоставляет возможность зарегистрировать право собственности на здание/строение, что в свою очередь является основанием для предоставления на праве аренды или собственности земельного участка под этим объектом.</w:t>
      </w:r>
    </w:p>
    <w:p w:rsidR="003A0835" w:rsidRDefault="003A0835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Для рассмотрения заявления в суде, необходимо представить </w:t>
      </w:r>
      <w:r w:rsidR="000D3A33">
        <w:rPr>
          <w:rStyle w:val="blk"/>
          <w:sz w:val="28"/>
          <w:szCs w:val="28"/>
        </w:rPr>
        <w:t xml:space="preserve">документы, удостоверяющие </w:t>
      </w:r>
      <w:r>
        <w:rPr>
          <w:rStyle w:val="blk"/>
          <w:sz w:val="28"/>
          <w:szCs w:val="28"/>
        </w:rPr>
        <w:t>предмет рассмотрения</w:t>
      </w:r>
      <w:r w:rsidR="000D3A33">
        <w:rPr>
          <w:rStyle w:val="blk"/>
          <w:sz w:val="28"/>
          <w:szCs w:val="28"/>
        </w:rPr>
        <w:t>, т.е.</w:t>
      </w:r>
      <w:r>
        <w:rPr>
          <w:rStyle w:val="blk"/>
          <w:sz w:val="28"/>
          <w:szCs w:val="28"/>
        </w:rPr>
        <w:t xml:space="preserve"> описывающие указанный объект недвижимости. Таким</w:t>
      </w:r>
      <w:r w:rsidR="00BE6C5B">
        <w:rPr>
          <w:rStyle w:val="blk"/>
          <w:sz w:val="28"/>
          <w:szCs w:val="28"/>
        </w:rPr>
        <w:t xml:space="preserve"> документо</w:t>
      </w:r>
      <w:r>
        <w:rPr>
          <w:rStyle w:val="blk"/>
          <w:sz w:val="28"/>
          <w:szCs w:val="28"/>
        </w:rPr>
        <w:t>м является технический паспорт Бюро технической инвентаризации.</w:t>
      </w:r>
    </w:p>
    <w:p w:rsidR="00EE3A53" w:rsidRDefault="00EE3A53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Если зданием/строением пользовалось одно лицо, то и право собственности будет возникать только у него. Если объектом пользу</w:t>
      </w:r>
      <w:r w:rsidR="00BE6C5B">
        <w:rPr>
          <w:rStyle w:val="blk"/>
          <w:sz w:val="28"/>
          <w:szCs w:val="28"/>
        </w:rPr>
        <w:t>ю</w:t>
      </w:r>
      <w:r>
        <w:rPr>
          <w:rStyle w:val="blk"/>
          <w:sz w:val="28"/>
          <w:szCs w:val="28"/>
        </w:rPr>
        <w:t xml:space="preserve">тся несколько лиц, то заявка на предоставление права рассматривается (и предоставляется) только в отношении их всех вместе взятых. </w:t>
      </w:r>
      <w:r w:rsidR="003A0835">
        <w:rPr>
          <w:rStyle w:val="blk"/>
          <w:sz w:val="28"/>
          <w:szCs w:val="28"/>
        </w:rPr>
        <w:t xml:space="preserve">В этом случае возникает право </w:t>
      </w:r>
      <w:proofErr w:type="spellStart"/>
      <w:r w:rsidR="003A0835">
        <w:rPr>
          <w:rStyle w:val="blk"/>
          <w:sz w:val="28"/>
          <w:szCs w:val="28"/>
        </w:rPr>
        <w:t>общедолевой</w:t>
      </w:r>
      <w:proofErr w:type="spellEnd"/>
      <w:r w:rsidR="003A0835">
        <w:rPr>
          <w:rStyle w:val="blk"/>
          <w:sz w:val="28"/>
          <w:szCs w:val="28"/>
        </w:rPr>
        <w:t xml:space="preserve"> собственности. </w:t>
      </w:r>
      <w:r w:rsidR="000D3A33">
        <w:rPr>
          <w:rStyle w:val="blk"/>
          <w:sz w:val="28"/>
          <w:szCs w:val="28"/>
        </w:rPr>
        <w:t>Если кто-то из фактических пользователей не хочет или не может участвовать в подаче заявки в суд, то положительное решение невозможно.</w:t>
      </w:r>
    </w:p>
    <w:p w:rsidR="00BE6C5B" w:rsidRDefault="003A0835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Таким образом, последовательность действий </w:t>
      </w:r>
      <w:r w:rsidR="00BE6C5B">
        <w:rPr>
          <w:rStyle w:val="blk"/>
          <w:sz w:val="28"/>
          <w:szCs w:val="28"/>
        </w:rPr>
        <w:t>будет следующ</w:t>
      </w:r>
      <w:r w:rsidR="00F553BE">
        <w:rPr>
          <w:rStyle w:val="blk"/>
          <w:sz w:val="28"/>
          <w:szCs w:val="28"/>
        </w:rPr>
        <w:t>ей</w:t>
      </w:r>
      <w:r>
        <w:rPr>
          <w:rStyle w:val="blk"/>
          <w:sz w:val="28"/>
          <w:szCs w:val="28"/>
        </w:rPr>
        <w:t xml:space="preserve">: </w:t>
      </w:r>
    </w:p>
    <w:p w:rsidR="00BE6C5B" w:rsidRDefault="00BE6C5B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1) </w:t>
      </w:r>
      <w:r w:rsidR="003A0835">
        <w:rPr>
          <w:rStyle w:val="blk"/>
          <w:sz w:val="28"/>
          <w:szCs w:val="28"/>
        </w:rPr>
        <w:t>оформление технического паспорта БТИ</w:t>
      </w:r>
      <w:r w:rsidR="00F553BE">
        <w:rPr>
          <w:rStyle w:val="blk"/>
          <w:sz w:val="28"/>
          <w:szCs w:val="28"/>
        </w:rPr>
        <w:t>;</w:t>
      </w:r>
    </w:p>
    <w:p w:rsidR="00BE6C5B" w:rsidRDefault="00BE6C5B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2)</w:t>
      </w:r>
      <w:r w:rsidR="003A0835">
        <w:rPr>
          <w:rStyle w:val="blk"/>
          <w:sz w:val="28"/>
          <w:szCs w:val="28"/>
        </w:rPr>
        <w:t xml:space="preserve"> подача заявления в суд о признании права собственности на строение в силу приобретательской давности</w:t>
      </w:r>
      <w:r w:rsidR="00F553BE">
        <w:rPr>
          <w:rStyle w:val="blk"/>
          <w:sz w:val="28"/>
          <w:szCs w:val="28"/>
        </w:rPr>
        <w:t>;</w:t>
      </w:r>
    </w:p>
    <w:p w:rsidR="00BE6C5B" w:rsidRDefault="00BE6C5B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3) </w:t>
      </w:r>
      <w:r w:rsidR="003A0835">
        <w:rPr>
          <w:rStyle w:val="blk"/>
          <w:sz w:val="28"/>
          <w:szCs w:val="28"/>
        </w:rPr>
        <w:t xml:space="preserve">регистрация права собственности на строение в </w:t>
      </w:r>
      <w:proofErr w:type="spellStart"/>
      <w:r w:rsidR="003A0835">
        <w:rPr>
          <w:rStyle w:val="blk"/>
          <w:sz w:val="28"/>
          <w:szCs w:val="28"/>
        </w:rPr>
        <w:t>Росре</w:t>
      </w:r>
      <w:r w:rsidR="00F553BE">
        <w:rPr>
          <w:rStyle w:val="blk"/>
          <w:sz w:val="28"/>
          <w:szCs w:val="28"/>
        </w:rPr>
        <w:t>естре</w:t>
      </w:r>
      <w:proofErr w:type="spellEnd"/>
      <w:r w:rsidR="00F553BE">
        <w:rPr>
          <w:rStyle w:val="blk"/>
          <w:sz w:val="28"/>
          <w:szCs w:val="28"/>
        </w:rPr>
        <w:t xml:space="preserve"> на основании решения суда;</w:t>
      </w:r>
    </w:p>
    <w:p w:rsidR="00BE6C5B" w:rsidRDefault="00BE6C5B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4)</w:t>
      </w:r>
      <w:r w:rsidR="003A0835">
        <w:rPr>
          <w:rStyle w:val="blk"/>
          <w:sz w:val="28"/>
          <w:szCs w:val="28"/>
        </w:rPr>
        <w:t xml:space="preserve"> формирование и регистрация земельного участка под</w:t>
      </w:r>
      <w:r w:rsidR="00F553BE">
        <w:rPr>
          <w:rStyle w:val="blk"/>
          <w:sz w:val="28"/>
          <w:szCs w:val="28"/>
        </w:rPr>
        <w:t xml:space="preserve"> строением;</w:t>
      </w:r>
    </w:p>
    <w:p w:rsidR="003A0835" w:rsidRDefault="00BE6C5B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5) </w:t>
      </w:r>
      <w:r w:rsidR="003A0835">
        <w:rPr>
          <w:rStyle w:val="blk"/>
          <w:sz w:val="28"/>
          <w:szCs w:val="28"/>
        </w:rPr>
        <w:t>оформление права аренды или собственности на этот земельный участок.</w:t>
      </w:r>
    </w:p>
    <w:p w:rsidR="000D3A33" w:rsidRDefault="003A0835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Если земли под самовольным строением непосредственно граничат с участком, </w:t>
      </w:r>
      <w:proofErr w:type="gramStart"/>
      <w:r>
        <w:rPr>
          <w:rStyle w:val="blk"/>
          <w:sz w:val="28"/>
          <w:szCs w:val="28"/>
        </w:rPr>
        <w:t>принадлежащем</w:t>
      </w:r>
      <w:proofErr w:type="gramEnd"/>
      <w:r>
        <w:rPr>
          <w:rStyle w:val="blk"/>
          <w:sz w:val="28"/>
          <w:szCs w:val="28"/>
        </w:rPr>
        <w:t xml:space="preserve"> владельцу/владельцам</w:t>
      </w:r>
      <w:r w:rsidR="000D3A33">
        <w:rPr>
          <w:rStyle w:val="blk"/>
          <w:sz w:val="28"/>
          <w:szCs w:val="28"/>
        </w:rPr>
        <w:t xml:space="preserve"> этого строения</w:t>
      </w:r>
      <w:r>
        <w:rPr>
          <w:rStyle w:val="blk"/>
          <w:sz w:val="28"/>
          <w:szCs w:val="28"/>
        </w:rPr>
        <w:t xml:space="preserve">, то возможен более простой вариант. </w:t>
      </w:r>
    </w:p>
    <w:p w:rsidR="003A0835" w:rsidRDefault="003A0835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этом случае собственники основного участка под индивидуальным или многоквартирным жилым домом обращаются в лицензированную землеустроительную организацию о </w:t>
      </w:r>
      <w:r w:rsidR="000D08D7">
        <w:rPr>
          <w:rStyle w:val="blk"/>
          <w:sz w:val="28"/>
          <w:szCs w:val="28"/>
        </w:rPr>
        <w:t xml:space="preserve">межевании изменения границ своего участка таким образом, чтобы самовольно возведенное строение оказалось внутри новых границ. С полученными материалами межевания собственники обращаются в МФЦ для регистрации новых границ участка, а после этого – с заявлением о перераспределении границ своего (прежнего) </w:t>
      </w:r>
      <w:r>
        <w:rPr>
          <w:rStyle w:val="blk"/>
          <w:sz w:val="28"/>
          <w:szCs w:val="28"/>
        </w:rPr>
        <w:t>у</w:t>
      </w:r>
      <w:r w:rsidR="000D08D7">
        <w:rPr>
          <w:rStyle w:val="blk"/>
          <w:sz w:val="28"/>
          <w:szCs w:val="28"/>
        </w:rPr>
        <w:t xml:space="preserve">частка. Комитет по управлению имуществом </w:t>
      </w:r>
      <w:r w:rsidR="00BE6C5B">
        <w:rPr>
          <w:rStyle w:val="blk"/>
          <w:sz w:val="28"/>
          <w:szCs w:val="28"/>
        </w:rPr>
        <w:t xml:space="preserve">города Волгодонска </w:t>
      </w:r>
      <w:r w:rsidR="000D08D7">
        <w:rPr>
          <w:rStyle w:val="blk"/>
          <w:sz w:val="28"/>
          <w:szCs w:val="28"/>
        </w:rPr>
        <w:t xml:space="preserve">готовит постановление Администрации города Волгодонска о перераспределении и договор купли-продажи дополнительной части участка (в ряде вариантов возможно бесплатное предоставление). После заключения и оплаты договора производится регистрация в </w:t>
      </w:r>
      <w:proofErr w:type="spellStart"/>
      <w:r w:rsidR="000D08D7">
        <w:rPr>
          <w:rStyle w:val="blk"/>
          <w:sz w:val="28"/>
          <w:szCs w:val="28"/>
        </w:rPr>
        <w:t>Росреестре</w:t>
      </w:r>
      <w:proofErr w:type="spellEnd"/>
      <w:r w:rsidR="000D08D7">
        <w:rPr>
          <w:rStyle w:val="blk"/>
          <w:sz w:val="28"/>
          <w:szCs w:val="28"/>
        </w:rPr>
        <w:t xml:space="preserve"> права на земельный участок в его новых границах. </w:t>
      </w:r>
    </w:p>
    <w:p w:rsidR="000D08D7" w:rsidRDefault="000D08D7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 этом варианте права на само строение не оформляются, т.к. оно оказывается внутри новых границ участка под жилым домом и, в соответствии с Жилищным кодексом РФ, автоматически становится частью </w:t>
      </w:r>
      <w:proofErr w:type="spellStart"/>
      <w:r>
        <w:rPr>
          <w:rStyle w:val="blk"/>
          <w:sz w:val="28"/>
          <w:szCs w:val="28"/>
        </w:rPr>
        <w:t>общедомового</w:t>
      </w:r>
      <w:proofErr w:type="spellEnd"/>
      <w:r>
        <w:rPr>
          <w:rStyle w:val="blk"/>
          <w:sz w:val="28"/>
          <w:szCs w:val="28"/>
        </w:rPr>
        <w:t xml:space="preserve"> имущества. Если строение используют лица, зарегистрированные на разных участках, то применение этого варианта законодательство не допускает.</w:t>
      </w:r>
    </w:p>
    <w:p w:rsidR="00EE3A53" w:rsidRPr="00EE3A53" w:rsidRDefault="000D3A33" w:rsidP="00BE6C5B">
      <w:pPr>
        <w:suppressAutoHyphens w:val="0"/>
        <w:autoSpaceDE w:val="0"/>
        <w:autoSpaceDN w:val="0"/>
        <w:adjustRightInd w:val="0"/>
        <w:spacing w:line="21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процедуры, в основном, относятся к хозяйственным постройкам (в отношении самовольных гаражей действует процедура, предусмотренная отдельным законодательным актом). </w:t>
      </w:r>
      <w:r w:rsidR="00DC354C">
        <w:rPr>
          <w:sz w:val="28"/>
          <w:szCs w:val="28"/>
        </w:rPr>
        <w:t>Такие постройки – бывшие угольные сараи – имеются в старых районах города на свободных землях вблизи участков под многоквартирными домами. Самовольные постройки, контроль которых невозможен, создают угрозу чрезвычайных ситуаций, а и</w:t>
      </w:r>
      <w:r w:rsidR="00BE6C5B">
        <w:rPr>
          <w:sz w:val="28"/>
          <w:szCs w:val="28"/>
        </w:rPr>
        <w:t>х</w:t>
      </w:r>
      <w:r w:rsidR="00DC354C">
        <w:rPr>
          <w:sz w:val="28"/>
          <w:szCs w:val="28"/>
        </w:rPr>
        <w:t xml:space="preserve"> демонтаж позволит освободить земли, которые возможно использовать под застройку в районах, обеспеченных дорогами и коммуникациями.</w:t>
      </w:r>
    </w:p>
    <w:sectPr w:rsidR="00EE3A53" w:rsidRPr="00EE3A53" w:rsidSect="00BE6C5B">
      <w:pgSz w:w="11905" w:h="16837"/>
      <w:pgMar w:top="73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0AD"/>
    <w:multiLevelType w:val="hybridMultilevel"/>
    <w:tmpl w:val="56E64972"/>
    <w:lvl w:ilvl="0" w:tplc="BFF47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34A7702"/>
    <w:multiLevelType w:val="hybridMultilevel"/>
    <w:tmpl w:val="13C4A58E"/>
    <w:lvl w:ilvl="0" w:tplc="8932D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0F65F7"/>
    <w:multiLevelType w:val="hybridMultilevel"/>
    <w:tmpl w:val="76E6E91A"/>
    <w:lvl w:ilvl="0" w:tplc="9AEA74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C1B03"/>
    <w:rsid w:val="000010F2"/>
    <w:rsid w:val="0000430D"/>
    <w:rsid w:val="00027FAE"/>
    <w:rsid w:val="00030CAD"/>
    <w:rsid w:val="000A0F23"/>
    <w:rsid w:val="000A227B"/>
    <w:rsid w:val="000B7F20"/>
    <w:rsid w:val="000D08D7"/>
    <w:rsid w:val="000D3497"/>
    <w:rsid w:val="000D3A33"/>
    <w:rsid w:val="00124431"/>
    <w:rsid w:val="001246BC"/>
    <w:rsid w:val="00153151"/>
    <w:rsid w:val="00157DFC"/>
    <w:rsid w:val="00166A25"/>
    <w:rsid w:val="0017156C"/>
    <w:rsid w:val="0018425F"/>
    <w:rsid w:val="001A255C"/>
    <w:rsid w:val="001C1362"/>
    <w:rsid w:val="001D6712"/>
    <w:rsid w:val="001D71A2"/>
    <w:rsid w:val="001F6031"/>
    <w:rsid w:val="00205D6D"/>
    <w:rsid w:val="002308F5"/>
    <w:rsid w:val="00236308"/>
    <w:rsid w:val="00244E4A"/>
    <w:rsid w:val="00254F5D"/>
    <w:rsid w:val="0027276C"/>
    <w:rsid w:val="00281C33"/>
    <w:rsid w:val="00284338"/>
    <w:rsid w:val="002B2424"/>
    <w:rsid w:val="002B5E36"/>
    <w:rsid w:val="002C38F5"/>
    <w:rsid w:val="002D098D"/>
    <w:rsid w:val="002E02AB"/>
    <w:rsid w:val="002E409F"/>
    <w:rsid w:val="002F26E1"/>
    <w:rsid w:val="00315276"/>
    <w:rsid w:val="0032497D"/>
    <w:rsid w:val="00344560"/>
    <w:rsid w:val="00347CCB"/>
    <w:rsid w:val="00365FD1"/>
    <w:rsid w:val="003728FA"/>
    <w:rsid w:val="00391D35"/>
    <w:rsid w:val="003A0835"/>
    <w:rsid w:val="003D6165"/>
    <w:rsid w:val="00422150"/>
    <w:rsid w:val="00431CED"/>
    <w:rsid w:val="00472807"/>
    <w:rsid w:val="00473489"/>
    <w:rsid w:val="0047365F"/>
    <w:rsid w:val="00484519"/>
    <w:rsid w:val="004904F2"/>
    <w:rsid w:val="004B29C2"/>
    <w:rsid w:val="004B46E0"/>
    <w:rsid w:val="004C7834"/>
    <w:rsid w:val="00532F1E"/>
    <w:rsid w:val="00536D8A"/>
    <w:rsid w:val="00550DD9"/>
    <w:rsid w:val="00581B1B"/>
    <w:rsid w:val="005922E8"/>
    <w:rsid w:val="005A64DE"/>
    <w:rsid w:val="005F660D"/>
    <w:rsid w:val="00633458"/>
    <w:rsid w:val="006577A5"/>
    <w:rsid w:val="006874A0"/>
    <w:rsid w:val="006A7388"/>
    <w:rsid w:val="006B5C54"/>
    <w:rsid w:val="006E659D"/>
    <w:rsid w:val="006F57B2"/>
    <w:rsid w:val="007207A4"/>
    <w:rsid w:val="00750912"/>
    <w:rsid w:val="00754B96"/>
    <w:rsid w:val="00756D5D"/>
    <w:rsid w:val="00762443"/>
    <w:rsid w:val="0079059F"/>
    <w:rsid w:val="007A4CF5"/>
    <w:rsid w:val="007B67C8"/>
    <w:rsid w:val="007C0EAF"/>
    <w:rsid w:val="007D4167"/>
    <w:rsid w:val="007E2D47"/>
    <w:rsid w:val="007F1F97"/>
    <w:rsid w:val="008169F6"/>
    <w:rsid w:val="00863C5B"/>
    <w:rsid w:val="00872ED5"/>
    <w:rsid w:val="00876284"/>
    <w:rsid w:val="00876CB6"/>
    <w:rsid w:val="008814FA"/>
    <w:rsid w:val="008839CB"/>
    <w:rsid w:val="008848B9"/>
    <w:rsid w:val="0089360C"/>
    <w:rsid w:val="008A12C8"/>
    <w:rsid w:val="008D5716"/>
    <w:rsid w:val="00903262"/>
    <w:rsid w:val="00904A71"/>
    <w:rsid w:val="00932E11"/>
    <w:rsid w:val="00953F7C"/>
    <w:rsid w:val="00954D93"/>
    <w:rsid w:val="009B2255"/>
    <w:rsid w:val="009C45F2"/>
    <w:rsid w:val="009D48F1"/>
    <w:rsid w:val="009F49BC"/>
    <w:rsid w:val="00A20120"/>
    <w:rsid w:val="00A20C14"/>
    <w:rsid w:val="00A234ED"/>
    <w:rsid w:val="00A46DFA"/>
    <w:rsid w:val="00A56B1F"/>
    <w:rsid w:val="00A64149"/>
    <w:rsid w:val="00A87973"/>
    <w:rsid w:val="00AC3915"/>
    <w:rsid w:val="00AE7BBC"/>
    <w:rsid w:val="00AF54D1"/>
    <w:rsid w:val="00B56464"/>
    <w:rsid w:val="00B62133"/>
    <w:rsid w:val="00B7093F"/>
    <w:rsid w:val="00BB0F7A"/>
    <w:rsid w:val="00BC1B03"/>
    <w:rsid w:val="00BD392A"/>
    <w:rsid w:val="00BD7404"/>
    <w:rsid w:val="00BE6C5B"/>
    <w:rsid w:val="00C009E8"/>
    <w:rsid w:val="00C11384"/>
    <w:rsid w:val="00C70136"/>
    <w:rsid w:val="00C739B5"/>
    <w:rsid w:val="00C77268"/>
    <w:rsid w:val="00D0693D"/>
    <w:rsid w:val="00D23264"/>
    <w:rsid w:val="00D4205B"/>
    <w:rsid w:val="00D47379"/>
    <w:rsid w:val="00D475AB"/>
    <w:rsid w:val="00D64424"/>
    <w:rsid w:val="00D760DB"/>
    <w:rsid w:val="00D85D5E"/>
    <w:rsid w:val="00DA416B"/>
    <w:rsid w:val="00DC354C"/>
    <w:rsid w:val="00DF1FE6"/>
    <w:rsid w:val="00E2735A"/>
    <w:rsid w:val="00E333E8"/>
    <w:rsid w:val="00E37B81"/>
    <w:rsid w:val="00E5644C"/>
    <w:rsid w:val="00E80D9D"/>
    <w:rsid w:val="00EA1329"/>
    <w:rsid w:val="00EA1345"/>
    <w:rsid w:val="00EA7C29"/>
    <w:rsid w:val="00EE3A53"/>
    <w:rsid w:val="00F02058"/>
    <w:rsid w:val="00F25D43"/>
    <w:rsid w:val="00F27775"/>
    <w:rsid w:val="00F31E41"/>
    <w:rsid w:val="00F553BE"/>
    <w:rsid w:val="00F55CD8"/>
    <w:rsid w:val="00F622DC"/>
    <w:rsid w:val="00F65F0B"/>
    <w:rsid w:val="00F75253"/>
    <w:rsid w:val="00FA7F5F"/>
    <w:rsid w:val="00FB77AB"/>
    <w:rsid w:val="00FD01DF"/>
    <w:rsid w:val="00FD2A64"/>
    <w:rsid w:val="00FE2312"/>
    <w:rsid w:val="00FE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2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6A25"/>
  </w:style>
  <w:style w:type="character" w:customStyle="1" w:styleId="WW-Absatz-Standardschriftart">
    <w:name w:val="WW-Absatz-Standardschriftart"/>
    <w:rsid w:val="00166A25"/>
  </w:style>
  <w:style w:type="character" w:customStyle="1" w:styleId="WW-Absatz-Standardschriftart1">
    <w:name w:val="WW-Absatz-Standardschriftart1"/>
    <w:rsid w:val="00166A25"/>
  </w:style>
  <w:style w:type="character" w:customStyle="1" w:styleId="WW-Absatz-Standardschriftart11">
    <w:name w:val="WW-Absatz-Standardschriftart11"/>
    <w:rsid w:val="00166A25"/>
  </w:style>
  <w:style w:type="character" w:customStyle="1" w:styleId="WW-Absatz-Standardschriftart111">
    <w:name w:val="WW-Absatz-Standardschriftart111"/>
    <w:rsid w:val="00166A25"/>
  </w:style>
  <w:style w:type="character" w:customStyle="1" w:styleId="WW-Absatz-Standardschriftart1111">
    <w:name w:val="WW-Absatz-Standardschriftart1111"/>
    <w:rsid w:val="00166A25"/>
  </w:style>
  <w:style w:type="character" w:customStyle="1" w:styleId="WW-Absatz-Standardschriftart11111">
    <w:name w:val="WW-Absatz-Standardschriftart11111"/>
    <w:rsid w:val="00166A25"/>
  </w:style>
  <w:style w:type="character" w:customStyle="1" w:styleId="WW-Absatz-Standardschriftart111111">
    <w:name w:val="WW-Absatz-Standardschriftart111111"/>
    <w:rsid w:val="00166A25"/>
  </w:style>
  <w:style w:type="character" w:customStyle="1" w:styleId="WW-Absatz-Standardschriftart1111111">
    <w:name w:val="WW-Absatz-Standardschriftart1111111"/>
    <w:rsid w:val="00166A25"/>
  </w:style>
  <w:style w:type="character" w:customStyle="1" w:styleId="WW-Absatz-Standardschriftart11111111">
    <w:name w:val="WW-Absatz-Standardschriftart11111111"/>
    <w:rsid w:val="00166A25"/>
  </w:style>
  <w:style w:type="character" w:customStyle="1" w:styleId="WW-Absatz-Standardschriftart111111111">
    <w:name w:val="WW-Absatz-Standardschriftart111111111"/>
    <w:rsid w:val="00166A25"/>
  </w:style>
  <w:style w:type="character" w:customStyle="1" w:styleId="WW-Absatz-Standardschriftart1111111111">
    <w:name w:val="WW-Absatz-Standardschriftart1111111111"/>
    <w:rsid w:val="00166A25"/>
  </w:style>
  <w:style w:type="character" w:customStyle="1" w:styleId="WW-Absatz-Standardschriftart11111111111">
    <w:name w:val="WW-Absatz-Standardschriftart11111111111"/>
    <w:rsid w:val="00166A25"/>
  </w:style>
  <w:style w:type="character" w:customStyle="1" w:styleId="WW8Num1z0">
    <w:name w:val="WW8Num1z0"/>
    <w:rsid w:val="00166A25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166A25"/>
  </w:style>
  <w:style w:type="character" w:customStyle="1" w:styleId="WW-Absatz-Standardschriftart1111111111111">
    <w:name w:val="WW-Absatz-Standardschriftart1111111111111"/>
    <w:rsid w:val="00166A25"/>
  </w:style>
  <w:style w:type="character" w:customStyle="1" w:styleId="WW-Absatz-Standardschriftart11111111111111">
    <w:name w:val="WW-Absatz-Standardschriftart11111111111111"/>
    <w:rsid w:val="00166A25"/>
  </w:style>
  <w:style w:type="character" w:customStyle="1" w:styleId="WW-Absatz-Standardschriftart111111111111111">
    <w:name w:val="WW-Absatz-Standardschriftart111111111111111"/>
    <w:rsid w:val="00166A25"/>
  </w:style>
  <w:style w:type="character" w:customStyle="1" w:styleId="WW-Absatz-Standardschriftart1111111111111111">
    <w:name w:val="WW-Absatz-Standardschriftart1111111111111111"/>
    <w:rsid w:val="00166A25"/>
  </w:style>
  <w:style w:type="character" w:customStyle="1" w:styleId="WW-Absatz-Standardschriftart11111111111111111">
    <w:name w:val="WW-Absatz-Standardschriftart11111111111111111"/>
    <w:rsid w:val="00166A25"/>
  </w:style>
  <w:style w:type="character" w:customStyle="1" w:styleId="WW-Absatz-Standardschriftart111111111111111111">
    <w:name w:val="WW-Absatz-Standardschriftart111111111111111111"/>
    <w:rsid w:val="00166A25"/>
  </w:style>
  <w:style w:type="character" w:customStyle="1" w:styleId="WW-Absatz-Standardschriftart1111111111111111111">
    <w:name w:val="WW-Absatz-Standardschriftart1111111111111111111"/>
    <w:rsid w:val="00166A25"/>
  </w:style>
  <w:style w:type="character" w:customStyle="1" w:styleId="WW-Absatz-Standardschriftart11111111111111111111">
    <w:name w:val="WW-Absatz-Standardschriftart11111111111111111111"/>
    <w:rsid w:val="00166A25"/>
  </w:style>
  <w:style w:type="character" w:customStyle="1" w:styleId="WW-Absatz-Standardschriftart111111111111111111111">
    <w:name w:val="WW-Absatz-Standardschriftart111111111111111111111"/>
    <w:rsid w:val="00166A25"/>
  </w:style>
  <w:style w:type="character" w:customStyle="1" w:styleId="WW-Absatz-Standardschriftart1111111111111111111111">
    <w:name w:val="WW-Absatz-Standardschriftart1111111111111111111111"/>
    <w:rsid w:val="00166A25"/>
  </w:style>
  <w:style w:type="character" w:customStyle="1" w:styleId="WW-Absatz-Standardschriftart11111111111111111111111">
    <w:name w:val="WW-Absatz-Standardschriftart11111111111111111111111"/>
    <w:rsid w:val="00166A25"/>
  </w:style>
  <w:style w:type="character" w:customStyle="1" w:styleId="WW-Absatz-Standardschriftart111111111111111111111111">
    <w:name w:val="WW-Absatz-Standardschriftart111111111111111111111111"/>
    <w:rsid w:val="00166A25"/>
  </w:style>
  <w:style w:type="character" w:customStyle="1" w:styleId="WW-Absatz-Standardschriftart1111111111111111111111111">
    <w:name w:val="WW-Absatz-Standardschriftart1111111111111111111111111"/>
    <w:rsid w:val="00166A25"/>
  </w:style>
  <w:style w:type="character" w:customStyle="1" w:styleId="WW-Absatz-Standardschriftart11111111111111111111111111">
    <w:name w:val="WW-Absatz-Standardschriftart11111111111111111111111111"/>
    <w:rsid w:val="00166A25"/>
  </w:style>
  <w:style w:type="character" w:customStyle="1" w:styleId="WW-Absatz-Standardschriftart111111111111111111111111111">
    <w:name w:val="WW-Absatz-Standardschriftart111111111111111111111111111"/>
    <w:rsid w:val="00166A25"/>
  </w:style>
  <w:style w:type="character" w:customStyle="1" w:styleId="WW-Absatz-Standardschriftart1111111111111111111111111111">
    <w:name w:val="WW-Absatz-Standardschriftart1111111111111111111111111111"/>
    <w:rsid w:val="00166A25"/>
  </w:style>
  <w:style w:type="character" w:customStyle="1" w:styleId="WW-Absatz-Standardschriftart11111111111111111111111111111">
    <w:name w:val="WW-Absatz-Standardschriftart11111111111111111111111111111"/>
    <w:rsid w:val="00166A25"/>
  </w:style>
  <w:style w:type="character" w:customStyle="1" w:styleId="WW-Absatz-Standardschriftart111111111111111111111111111111">
    <w:name w:val="WW-Absatz-Standardschriftart111111111111111111111111111111"/>
    <w:rsid w:val="00166A25"/>
  </w:style>
  <w:style w:type="character" w:customStyle="1" w:styleId="WW-Absatz-Standardschriftart1111111111111111111111111111111">
    <w:name w:val="WW-Absatz-Standardschriftart1111111111111111111111111111111"/>
    <w:rsid w:val="00166A25"/>
  </w:style>
  <w:style w:type="character" w:customStyle="1" w:styleId="WW-Absatz-Standardschriftart11111111111111111111111111111111">
    <w:name w:val="WW-Absatz-Standardschriftart11111111111111111111111111111111"/>
    <w:rsid w:val="00166A25"/>
  </w:style>
  <w:style w:type="character" w:customStyle="1" w:styleId="WW-Absatz-Standardschriftart111111111111111111111111111111111">
    <w:name w:val="WW-Absatz-Standardschriftart111111111111111111111111111111111"/>
    <w:rsid w:val="00166A25"/>
  </w:style>
  <w:style w:type="character" w:customStyle="1" w:styleId="WW-Absatz-Standardschriftart1111111111111111111111111111111111">
    <w:name w:val="WW-Absatz-Standardschriftart1111111111111111111111111111111111"/>
    <w:rsid w:val="00166A25"/>
  </w:style>
  <w:style w:type="character" w:customStyle="1" w:styleId="WW-Absatz-Standardschriftart11111111111111111111111111111111111">
    <w:name w:val="WW-Absatz-Standardschriftart11111111111111111111111111111111111"/>
    <w:rsid w:val="00166A25"/>
  </w:style>
  <w:style w:type="character" w:customStyle="1" w:styleId="WW-Absatz-Standardschriftart111111111111111111111111111111111111">
    <w:name w:val="WW-Absatz-Standardschriftart111111111111111111111111111111111111"/>
    <w:rsid w:val="00166A25"/>
  </w:style>
  <w:style w:type="character" w:customStyle="1" w:styleId="WW-Absatz-Standardschriftart1111111111111111111111111111111111111">
    <w:name w:val="WW-Absatz-Standardschriftart1111111111111111111111111111111111111"/>
    <w:rsid w:val="00166A25"/>
  </w:style>
  <w:style w:type="character" w:customStyle="1" w:styleId="WW-Absatz-Standardschriftart11111111111111111111111111111111111111">
    <w:name w:val="WW-Absatz-Standardschriftart11111111111111111111111111111111111111"/>
    <w:rsid w:val="00166A25"/>
  </w:style>
  <w:style w:type="character" w:customStyle="1" w:styleId="WW-Absatz-Standardschriftart111111111111111111111111111111111111111">
    <w:name w:val="WW-Absatz-Standardschriftart111111111111111111111111111111111111111"/>
    <w:rsid w:val="00166A25"/>
  </w:style>
  <w:style w:type="character" w:customStyle="1" w:styleId="WW-Absatz-Standardschriftart1111111111111111111111111111111111111111">
    <w:name w:val="WW-Absatz-Standardschriftart1111111111111111111111111111111111111111"/>
    <w:rsid w:val="00166A25"/>
  </w:style>
  <w:style w:type="character" w:customStyle="1" w:styleId="WW-Absatz-Standardschriftart11111111111111111111111111111111111111111">
    <w:name w:val="WW-Absatz-Standardschriftart11111111111111111111111111111111111111111"/>
    <w:rsid w:val="00166A25"/>
  </w:style>
  <w:style w:type="character" w:customStyle="1" w:styleId="WW-Absatz-Standardschriftart111111111111111111111111111111111111111111">
    <w:name w:val="WW-Absatz-Standardschriftart111111111111111111111111111111111111111111"/>
    <w:rsid w:val="00166A25"/>
  </w:style>
  <w:style w:type="character" w:customStyle="1" w:styleId="WW-Absatz-Standardschriftart1111111111111111111111111111111111111111111">
    <w:name w:val="WW-Absatz-Standardschriftart1111111111111111111111111111111111111111111"/>
    <w:rsid w:val="00166A25"/>
  </w:style>
  <w:style w:type="character" w:customStyle="1" w:styleId="WW-Absatz-Standardschriftart11111111111111111111111111111111111111111111">
    <w:name w:val="WW-Absatz-Standardschriftart11111111111111111111111111111111111111111111"/>
    <w:rsid w:val="00166A25"/>
  </w:style>
  <w:style w:type="character" w:customStyle="1" w:styleId="WW-Absatz-Standardschriftart111111111111111111111111111111111111111111111">
    <w:name w:val="WW-Absatz-Standardschriftart111111111111111111111111111111111111111111111"/>
    <w:rsid w:val="00166A25"/>
  </w:style>
  <w:style w:type="character" w:customStyle="1" w:styleId="WW-Absatz-Standardschriftart1111111111111111111111111111111111111111111111">
    <w:name w:val="WW-Absatz-Standardschriftart1111111111111111111111111111111111111111111111"/>
    <w:rsid w:val="00166A25"/>
  </w:style>
  <w:style w:type="character" w:customStyle="1" w:styleId="WW-Absatz-Standardschriftart11111111111111111111111111111111111111111111111">
    <w:name w:val="WW-Absatz-Standardschriftart11111111111111111111111111111111111111111111111"/>
    <w:rsid w:val="00166A25"/>
  </w:style>
  <w:style w:type="character" w:customStyle="1" w:styleId="WW-Absatz-Standardschriftart111111111111111111111111111111111111111111111111">
    <w:name w:val="WW-Absatz-Standardschriftart111111111111111111111111111111111111111111111111"/>
    <w:rsid w:val="00166A25"/>
  </w:style>
  <w:style w:type="character" w:customStyle="1" w:styleId="WW-Absatz-Standardschriftart1111111111111111111111111111111111111111111111111">
    <w:name w:val="WW-Absatz-Standardschriftart1111111111111111111111111111111111111111111111111"/>
    <w:rsid w:val="00166A2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66A2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66A2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66A25"/>
  </w:style>
  <w:style w:type="character" w:customStyle="1" w:styleId="1">
    <w:name w:val="Основной шрифт абзаца1"/>
    <w:rsid w:val="00166A25"/>
  </w:style>
  <w:style w:type="character" w:styleId="a3">
    <w:name w:val="page number"/>
    <w:basedOn w:val="1"/>
    <w:rsid w:val="00166A25"/>
  </w:style>
  <w:style w:type="character" w:customStyle="1" w:styleId="a4">
    <w:name w:val="Маркеры списка"/>
    <w:rsid w:val="00166A2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166A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166A25"/>
    <w:pPr>
      <w:ind w:right="245"/>
      <w:jc w:val="both"/>
    </w:pPr>
    <w:rPr>
      <w:b/>
      <w:sz w:val="22"/>
      <w:szCs w:val="22"/>
    </w:rPr>
  </w:style>
  <w:style w:type="paragraph" w:styleId="a7">
    <w:name w:val="List"/>
    <w:basedOn w:val="a6"/>
    <w:rsid w:val="00166A25"/>
    <w:rPr>
      <w:rFonts w:ascii="Arial" w:hAnsi="Arial" w:cs="Tahoma"/>
    </w:rPr>
  </w:style>
  <w:style w:type="paragraph" w:customStyle="1" w:styleId="10">
    <w:name w:val="Название1"/>
    <w:basedOn w:val="a"/>
    <w:rsid w:val="00166A2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166A25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66A25"/>
    <w:pPr>
      <w:ind w:right="-54"/>
    </w:pPr>
    <w:rPr>
      <w:b/>
      <w:bCs/>
      <w:sz w:val="22"/>
      <w:szCs w:val="18"/>
    </w:rPr>
  </w:style>
  <w:style w:type="paragraph" w:styleId="a8">
    <w:name w:val="Body Text Indent"/>
    <w:basedOn w:val="a"/>
    <w:rsid w:val="00166A25"/>
    <w:pPr>
      <w:spacing w:after="120"/>
      <w:ind w:left="283"/>
    </w:pPr>
  </w:style>
  <w:style w:type="paragraph" w:customStyle="1" w:styleId="ConsNormal">
    <w:name w:val="ConsNormal"/>
    <w:rsid w:val="00166A2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1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с отступом 21"/>
    <w:basedOn w:val="a"/>
    <w:rsid w:val="00166A25"/>
    <w:pPr>
      <w:ind w:firstLine="798"/>
      <w:jc w:val="both"/>
    </w:pPr>
    <w:rPr>
      <w:spacing w:val="-4"/>
      <w:sz w:val="28"/>
      <w:szCs w:val="28"/>
    </w:rPr>
  </w:style>
  <w:style w:type="paragraph" w:customStyle="1" w:styleId="12">
    <w:name w:val="Цитата1"/>
    <w:basedOn w:val="a"/>
    <w:rsid w:val="00166A25"/>
    <w:pPr>
      <w:ind w:left="113" w:right="113"/>
      <w:jc w:val="center"/>
    </w:pPr>
    <w:rPr>
      <w:sz w:val="18"/>
    </w:rPr>
  </w:style>
  <w:style w:type="paragraph" w:styleId="a9">
    <w:name w:val="header"/>
    <w:basedOn w:val="a"/>
    <w:rsid w:val="00166A25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6"/>
    <w:rsid w:val="00166A25"/>
  </w:style>
  <w:style w:type="paragraph" w:styleId="ab">
    <w:name w:val="footer"/>
    <w:basedOn w:val="a"/>
    <w:rsid w:val="00166A25"/>
    <w:pPr>
      <w:suppressLineNumbers/>
      <w:tabs>
        <w:tab w:val="center" w:pos="4818"/>
        <w:tab w:val="right" w:pos="9637"/>
      </w:tabs>
    </w:pPr>
  </w:style>
  <w:style w:type="paragraph" w:customStyle="1" w:styleId="ConsPlusNonformat">
    <w:name w:val="ConsPlusNonformat"/>
    <w:rsid w:val="00166A2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rsid w:val="00166A25"/>
    <w:pPr>
      <w:suppressLineNumbers/>
    </w:pPr>
  </w:style>
  <w:style w:type="paragraph" w:customStyle="1" w:styleId="ConsPlusNormal">
    <w:name w:val="ConsPlusNormal"/>
    <w:rsid w:val="00AF54D1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2843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lk">
    <w:name w:val="blk"/>
    <w:basedOn w:val="a0"/>
    <w:rsid w:val="009D48F1"/>
  </w:style>
  <w:style w:type="character" w:styleId="ae">
    <w:name w:val="Hyperlink"/>
    <w:basedOn w:val="a0"/>
    <w:uiPriority w:val="99"/>
    <w:semiHidden/>
    <w:unhideWhenUsed/>
    <w:rsid w:val="009D48F1"/>
    <w:rPr>
      <w:color w:val="0000FF"/>
      <w:u w:val="single"/>
    </w:rPr>
  </w:style>
  <w:style w:type="paragraph" w:customStyle="1" w:styleId="31">
    <w:name w:val="Основной текст 31"/>
    <w:basedOn w:val="a"/>
    <w:rsid w:val="002E409F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535A-B41A-4BD7-8276-1287297F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порядку взаимодействия органа,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</vt:lpstr>
    </vt:vector>
  </TitlesOfParts>
  <Company>Reanimator Extreme Edition</Company>
  <LinksUpToDate>false</LinksUpToDate>
  <CharactersWithSpaces>6791</CharactersWithSpaces>
  <SharedDoc>false</SharedDoc>
  <HLinks>
    <vt:vector size="6" baseType="variant">
      <vt:variant>
        <vt:i4>6684701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http://www.consultant.ru/document/cons_doc_LAW_213122/</vt:lpwstr>
      </vt:variant>
      <vt:variant>
        <vt:lpwstr>dst0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порядку взаимодействия органа, осуществляющего муниципальный земельный контроль и Управления Федерального агентства кадастра объектов недвижимости по субъекту Российской Федерации</dc:title>
  <dc:creator>Кашковский</dc:creator>
  <cp:lastModifiedBy>Литвинюк</cp:lastModifiedBy>
  <cp:revision>5</cp:revision>
  <cp:lastPrinted>2020-04-02T06:34:00Z</cp:lastPrinted>
  <dcterms:created xsi:type="dcterms:W3CDTF">2021-06-02T09:00:00Z</dcterms:created>
  <dcterms:modified xsi:type="dcterms:W3CDTF">2021-06-04T08:32:00Z</dcterms:modified>
</cp:coreProperties>
</file>